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DA" w:rsidRPr="00D17D80" w:rsidRDefault="00844534" w:rsidP="00D17D80">
      <w:pPr>
        <w:jc w:val="center"/>
        <w:rPr>
          <w:rFonts w:ascii="Arial" w:hAnsi="Arial" w:cs="Arial"/>
          <w:b/>
          <w:sz w:val="40"/>
          <w:szCs w:val="40"/>
        </w:rPr>
      </w:pPr>
      <w:r>
        <w:rPr>
          <w:rFonts w:ascii="Arial" w:hAnsi="Arial" w:cs="Arial"/>
          <w:b/>
          <w:sz w:val="40"/>
          <w:szCs w:val="40"/>
        </w:rPr>
        <w:t xml:space="preserve"> </w:t>
      </w:r>
      <w:r w:rsidR="002B2CDA" w:rsidRPr="00D17D80">
        <w:rPr>
          <w:rFonts w:ascii="Arial" w:hAnsi="Arial" w:cs="Arial"/>
          <w:b/>
          <w:sz w:val="40"/>
          <w:szCs w:val="40"/>
        </w:rPr>
        <w:t>TURISTIČKA ZAJEDNICA</w:t>
      </w:r>
    </w:p>
    <w:p w:rsidR="002B2CDA" w:rsidRPr="00D17D80" w:rsidRDefault="00F61847" w:rsidP="006D30B7">
      <w:pPr>
        <w:jc w:val="center"/>
        <w:rPr>
          <w:rFonts w:ascii="Arial" w:hAnsi="Arial" w:cs="Arial"/>
          <w:b/>
          <w:sz w:val="40"/>
          <w:szCs w:val="40"/>
        </w:rPr>
      </w:pPr>
      <w:r>
        <w:rPr>
          <w:rFonts w:ascii="Arial" w:hAnsi="Arial" w:cs="Arial"/>
          <w:b/>
          <w:sz w:val="40"/>
          <w:szCs w:val="40"/>
        </w:rPr>
        <w:t>OPĆINE STON</w:t>
      </w:r>
    </w:p>
    <w:p w:rsidR="002B2CDA" w:rsidRPr="00D17D80" w:rsidRDefault="002B2CDA">
      <w:pPr>
        <w:jc w:val="center"/>
        <w:rPr>
          <w:rFonts w:ascii="Arial" w:hAnsi="Arial" w:cs="Arial"/>
          <w:b/>
          <w:sz w:val="40"/>
          <w:szCs w:val="40"/>
        </w:rPr>
      </w:pPr>
    </w:p>
    <w:p w:rsidR="002B2CDA" w:rsidRPr="00D17D80" w:rsidRDefault="002B2CDA">
      <w:pPr>
        <w:jc w:val="center"/>
        <w:rPr>
          <w:rFonts w:ascii="Arial" w:hAnsi="Arial" w:cs="Arial"/>
          <w:b/>
          <w:sz w:val="40"/>
          <w:szCs w:val="40"/>
        </w:rPr>
      </w:pPr>
    </w:p>
    <w:p w:rsidR="002B2CDA" w:rsidRPr="00D17D80" w:rsidRDefault="002B2CDA">
      <w:pPr>
        <w:jc w:val="center"/>
        <w:rPr>
          <w:rFonts w:ascii="Arial" w:hAnsi="Arial" w:cs="Arial"/>
          <w:b/>
          <w:sz w:val="40"/>
          <w:szCs w:val="40"/>
        </w:rPr>
      </w:pPr>
    </w:p>
    <w:p w:rsidR="002B2CDA" w:rsidRPr="00D17D80" w:rsidRDefault="001C7286">
      <w:pPr>
        <w:jc w:val="center"/>
        <w:rPr>
          <w:rFonts w:ascii="Arial" w:hAnsi="Arial" w:cs="Arial"/>
          <w:b/>
          <w:sz w:val="40"/>
          <w:szCs w:val="40"/>
        </w:rPr>
      </w:pPr>
      <w:r>
        <w:rPr>
          <w:rFonts w:ascii="Verdana" w:hAnsi="Verdana"/>
          <w:i/>
          <w:iCs/>
          <w:sz w:val="18"/>
          <w:szCs w:val="18"/>
          <w:lang w:eastAsia="hr-HR"/>
        </w:rPr>
        <w:drawing>
          <wp:inline distT="0" distB="0" distL="0" distR="0">
            <wp:extent cx="1847850" cy="2171700"/>
            <wp:effectExtent l="19050" t="0" r="0" b="0"/>
            <wp:docPr id="2" name="Picture 2" descr="tz_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_ston"/>
                    <pic:cNvPicPr>
                      <a:picLocks noChangeAspect="1" noChangeArrowheads="1"/>
                    </pic:cNvPicPr>
                  </pic:nvPicPr>
                  <pic:blipFill>
                    <a:blip r:embed="rId8" cstate="print"/>
                    <a:srcRect/>
                    <a:stretch>
                      <a:fillRect/>
                    </a:stretch>
                  </pic:blipFill>
                  <pic:spPr bwMode="auto">
                    <a:xfrm>
                      <a:off x="0" y="0"/>
                      <a:ext cx="1847850" cy="2171700"/>
                    </a:xfrm>
                    <a:prstGeom prst="rect">
                      <a:avLst/>
                    </a:prstGeom>
                    <a:noFill/>
                    <a:ln w="9525">
                      <a:noFill/>
                      <a:miter lim="800000"/>
                      <a:headEnd/>
                      <a:tailEnd/>
                    </a:ln>
                  </pic:spPr>
                </pic:pic>
              </a:graphicData>
            </a:graphic>
          </wp:inline>
        </w:drawing>
      </w:r>
    </w:p>
    <w:p w:rsidR="002B2CDA" w:rsidRPr="00D17D80" w:rsidRDefault="002B2CDA">
      <w:pPr>
        <w:jc w:val="center"/>
        <w:rPr>
          <w:rFonts w:ascii="Arial" w:hAnsi="Arial" w:cs="Arial"/>
          <w:b/>
          <w:sz w:val="40"/>
          <w:szCs w:val="40"/>
        </w:rPr>
      </w:pPr>
    </w:p>
    <w:p w:rsidR="00CC74CB" w:rsidRPr="00D17D80" w:rsidRDefault="00CC74CB">
      <w:pPr>
        <w:jc w:val="center"/>
        <w:rPr>
          <w:rFonts w:ascii="Arial" w:hAnsi="Arial" w:cs="Arial"/>
          <w:b/>
          <w:i/>
          <w:sz w:val="40"/>
          <w:szCs w:val="40"/>
        </w:rPr>
      </w:pPr>
    </w:p>
    <w:p w:rsidR="00CC74CB" w:rsidRPr="00D17D80" w:rsidRDefault="00CC74CB">
      <w:pPr>
        <w:jc w:val="center"/>
        <w:rPr>
          <w:rFonts w:ascii="Arial" w:hAnsi="Arial" w:cs="Arial"/>
          <w:b/>
          <w:i/>
          <w:sz w:val="40"/>
          <w:szCs w:val="40"/>
        </w:rPr>
      </w:pPr>
    </w:p>
    <w:p w:rsidR="006D30B7" w:rsidRPr="00D17D80" w:rsidRDefault="006D30B7">
      <w:pPr>
        <w:jc w:val="center"/>
        <w:rPr>
          <w:rFonts w:ascii="Arial" w:hAnsi="Arial" w:cs="Arial"/>
          <w:b/>
          <w:i/>
          <w:sz w:val="40"/>
          <w:szCs w:val="40"/>
        </w:rPr>
      </w:pPr>
    </w:p>
    <w:p w:rsidR="00123AE7" w:rsidRPr="008E0CAB" w:rsidRDefault="00123AE7" w:rsidP="00123AE7">
      <w:pPr>
        <w:pStyle w:val="Title"/>
        <w:jc w:val="left"/>
        <w:rPr>
          <w:rFonts w:ascii="Arial" w:hAnsi="Arial" w:cs="Arial"/>
          <w:sz w:val="40"/>
          <w:szCs w:val="40"/>
        </w:rPr>
      </w:pPr>
      <w:r>
        <w:rPr>
          <w:rFonts w:ascii="Arial" w:hAnsi="Arial" w:cs="Arial"/>
          <w:sz w:val="40"/>
          <w:szCs w:val="40"/>
        </w:rPr>
        <w:t xml:space="preserve">           </w:t>
      </w:r>
      <w:r w:rsidRPr="008E0CAB">
        <w:rPr>
          <w:rFonts w:ascii="Arial" w:hAnsi="Arial" w:cs="Arial"/>
          <w:sz w:val="40"/>
          <w:szCs w:val="40"/>
        </w:rPr>
        <w:t>PROGRAM RADA I FINANCIJSKI PLAN</w:t>
      </w:r>
    </w:p>
    <w:p w:rsidR="00123AE7" w:rsidRDefault="00123AE7" w:rsidP="00123AE7">
      <w:pPr>
        <w:jc w:val="center"/>
        <w:rPr>
          <w:rFonts w:ascii="Arial" w:hAnsi="Arial" w:cs="Arial"/>
          <w:b/>
          <w:bCs/>
          <w:sz w:val="40"/>
          <w:szCs w:val="40"/>
        </w:rPr>
      </w:pPr>
    </w:p>
    <w:p w:rsidR="00123AE7" w:rsidRDefault="00F0268F" w:rsidP="00123AE7">
      <w:pPr>
        <w:jc w:val="center"/>
        <w:rPr>
          <w:rFonts w:ascii="Arial" w:hAnsi="Arial" w:cs="Arial"/>
          <w:b/>
          <w:bCs/>
          <w:sz w:val="40"/>
          <w:szCs w:val="40"/>
        </w:rPr>
      </w:pPr>
      <w:r>
        <w:rPr>
          <w:rFonts w:ascii="Arial" w:hAnsi="Arial" w:cs="Arial"/>
          <w:b/>
          <w:bCs/>
          <w:sz w:val="40"/>
          <w:szCs w:val="40"/>
        </w:rPr>
        <w:t>ZA 2016. GOD.</w:t>
      </w:r>
    </w:p>
    <w:p w:rsidR="00123AE7" w:rsidRPr="003C50D7" w:rsidRDefault="00123AE7" w:rsidP="00123AE7">
      <w:pPr>
        <w:jc w:val="center"/>
        <w:rPr>
          <w:rFonts w:ascii="Arial" w:hAnsi="Arial" w:cs="Arial"/>
          <w:b/>
          <w:bCs/>
          <w:sz w:val="40"/>
          <w:szCs w:val="40"/>
        </w:rPr>
      </w:pPr>
    </w:p>
    <w:p w:rsidR="00123AE7" w:rsidRDefault="00123AE7" w:rsidP="00123AE7">
      <w:pPr>
        <w:jc w:val="center"/>
        <w:rPr>
          <w:rFonts w:ascii="Arial" w:hAnsi="Arial" w:cs="Arial"/>
          <w:b/>
          <w:bCs/>
          <w:sz w:val="40"/>
        </w:rPr>
      </w:pPr>
    </w:p>
    <w:p w:rsidR="00123AE7" w:rsidRDefault="00123AE7" w:rsidP="00123AE7">
      <w:pPr>
        <w:jc w:val="center"/>
        <w:rPr>
          <w:rFonts w:ascii="Arial" w:hAnsi="Arial" w:cs="Arial"/>
          <w:b/>
          <w:bCs/>
          <w:sz w:val="40"/>
        </w:rPr>
      </w:pPr>
    </w:p>
    <w:p w:rsidR="00123AE7" w:rsidRDefault="00123AE7" w:rsidP="00123AE7">
      <w:pPr>
        <w:jc w:val="center"/>
        <w:rPr>
          <w:rFonts w:ascii="Arial" w:hAnsi="Arial" w:cs="Arial"/>
          <w:b/>
          <w:bCs/>
          <w:sz w:val="40"/>
        </w:rPr>
      </w:pPr>
    </w:p>
    <w:p w:rsidR="00123AE7" w:rsidRPr="00FC7568" w:rsidRDefault="00123AE7" w:rsidP="00123AE7">
      <w:pPr>
        <w:pStyle w:val="Title"/>
        <w:rPr>
          <w:rFonts w:ascii="Arial" w:hAnsi="Arial" w:cs="Arial"/>
          <w:sz w:val="32"/>
          <w:szCs w:val="32"/>
        </w:rPr>
      </w:pPr>
    </w:p>
    <w:p w:rsidR="00123AE7" w:rsidRDefault="00123AE7" w:rsidP="00123AE7">
      <w:pPr>
        <w:jc w:val="center"/>
        <w:rPr>
          <w:rFonts w:ascii="Arial" w:hAnsi="Arial" w:cs="Arial"/>
          <w:b/>
          <w:bCs/>
          <w:sz w:val="40"/>
        </w:rPr>
      </w:pPr>
    </w:p>
    <w:p w:rsidR="00123AE7" w:rsidRDefault="00123AE7" w:rsidP="00123AE7">
      <w:pPr>
        <w:jc w:val="center"/>
        <w:rPr>
          <w:rFonts w:ascii="Arial" w:hAnsi="Arial" w:cs="Arial"/>
          <w:b/>
          <w:bCs/>
          <w:sz w:val="40"/>
        </w:rPr>
      </w:pPr>
    </w:p>
    <w:p w:rsidR="00123AE7" w:rsidRDefault="00123AE7" w:rsidP="00123AE7">
      <w:pPr>
        <w:jc w:val="center"/>
        <w:rPr>
          <w:rFonts w:ascii="Arial" w:hAnsi="Arial" w:cs="Arial"/>
          <w:b/>
          <w:bCs/>
          <w:sz w:val="40"/>
        </w:rPr>
      </w:pPr>
    </w:p>
    <w:p w:rsidR="00123AE7" w:rsidRDefault="00123AE7" w:rsidP="00123AE7">
      <w:pPr>
        <w:jc w:val="center"/>
        <w:rPr>
          <w:rFonts w:ascii="Arial" w:hAnsi="Arial" w:cs="Arial"/>
          <w:b/>
          <w:bCs/>
          <w:sz w:val="40"/>
        </w:rPr>
      </w:pPr>
    </w:p>
    <w:p w:rsidR="00123AE7" w:rsidRDefault="00123AE7" w:rsidP="00123AE7">
      <w:pPr>
        <w:jc w:val="center"/>
        <w:rPr>
          <w:rFonts w:ascii="Arial" w:hAnsi="Arial" w:cs="Arial"/>
          <w:b/>
          <w:bCs/>
          <w:sz w:val="40"/>
        </w:rPr>
      </w:pPr>
    </w:p>
    <w:p w:rsidR="00123AE7" w:rsidRDefault="00123AE7" w:rsidP="00123AE7">
      <w:pPr>
        <w:jc w:val="center"/>
        <w:rPr>
          <w:rFonts w:ascii="Arial" w:hAnsi="Arial" w:cs="Arial"/>
          <w:b/>
          <w:bCs/>
        </w:rPr>
      </w:pPr>
      <w:r>
        <w:rPr>
          <w:rFonts w:ascii="Arial" w:hAnsi="Arial" w:cs="Arial"/>
          <w:b/>
          <w:bCs/>
          <w:sz w:val="28"/>
          <w:szCs w:val="28"/>
        </w:rPr>
        <w:t xml:space="preserve">   </w:t>
      </w:r>
      <w:r w:rsidR="00DE7785">
        <w:rPr>
          <w:rFonts w:ascii="Arial" w:hAnsi="Arial" w:cs="Arial"/>
          <w:b/>
          <w:bCs/>
        </w:rPr>
        <w:t>Prosinac</w:t>
      </w:r>
      <w:r w:rsidRPr="003C50D7">
        <w:rPr>
          <w:rFonts w:ascii="Arial" w:hAnsi="Arial" w:cs="Arial"/>
          <w:b/>
          <w:bCs/>
        </w:rPr>
        <w:t>, 20</w:t>
      </w:r>
      <w:r w:rsidR="00F0268F">
        <w:rPr>
          <w:rFonts w:ascii="Arial" w:hAnsi="Arial" w:cs="Arial"/>
          <w:b/>
          <w:bCs/>
        </w:rPr>
        <w:t>15</w:t>
      </w:r>
      <w:r w:rsidRPr="003C50D7">
        <w:rPr>
          <w:rFonts w:ascii="Arial" w:hAnsi="Arial" w:cs="Arial"/>
          <w:b/>
          <w:bCs/>
        </w:rPr>
        <w:t xml:space="preserve">. </w:t>
      </w:r>
    </w:p>
    <w:p w:rsidR="00123AE7" w:rsidRPr="003C50D7" w:rsidRDefault="00123AE7" w:rsidP="00123AE7">
      <w:pPr>
        <w:jc w:val="center"/>
        <w:rPr>
          <w:rFonts w:ascii="Arial" w:hAnsi="Arial" w:cs="Arial"/>
          <w:b/>
          <w:bCs/>
        </w:rPr>
      </w:pPr>
    </w:p>
    <w:p w:rsidR="00123AE7" w:rsidRPr="00D01BCA" w:rsidRDefault="00123AE7" w:rsidP="00123AE7">
      <w:pPr>
        <w:ind w:left="1440"/>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t xml:space="preserve">   </w:t>
      </w:r>
      <w:r w:rsidRPr="00D01BCA">
        <w:rPr>
          <w:rFonts w:ascii="Arial" w:hAnsi="Arial" w:cs="Arial"/>
          <w:b/>
          <w:bCs/>
        </w:rPr>
        <w:t>Program s</w:t>
      </w:r>
      <w:r>
        <w:rPr>
          <w:rFonts w:ascii="Arial" w:hAnsi="Arial" w:cs="Arial"/>
          <w:b/>
          <w:bCs/>
        </w:rPr>
        <w:t>astavila: Fani Slade</w:t>
      </w:r>
    </w:p>
    <w:p w:rsidR="00290123" w:rsidRPr="00123AE7" w:rsidRDefault="00123AE7">
      <w:pPr>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t xml:space="preserve">            </w:t>
      </w:r>
      <w:r w:rsidRPr="00D01BCA">
        <w:rPr>
          <w:rFonts w:ascii="Arial" w:hAnsi="Arial" w:cs="Arial"/>
          <w:b/>
          <w:bCs/>
        </w:rPr>
        <w:t xml:space="preserve"> </w:t>
      </w:r>
      <w:r w:rsidR="005E1D11">
        <w:rPr>
          <w:rFonts w:ascii="Arial" w:hAnsi="Arial" w:cs="Arial"/>
          <w:b/>
          <w:bCs/>
        </w:rPr>
        <w:tab/>
      </w:r>
      <w:r w:rsidR="005E1D11">
        <w:rPr>
          <w:rFonts w:ascii="Arial" w:hAnsi="Arial" w:cs="Arial"/>
          <w:b/>
          <w:bCs/>
        </w:rPr>
        <w:tab/>
      </w:r>
      <w:r>
        <w:rPr>
          <w:rFonts w:ascii="Arial" w:hAnsi="Arial" w:cs="Arial"/>
          <w:b/>
          <w:bCs/>
        </w:rPr>
        <w:t xml:space="preserve"> </w:t>
      </w:r>
      <w:r w:rsidRPr="00D01BCA">
        <w:rPr>
          <w:rFonts w:ascii="Arial" w:hAnsi="Arial" w:cs="Arial"/>
          <w:b/>
          <w:bCs/>
        </w:rPr>
        <w:t>di</w:t>
      </w:r>
      <w:r>
        <w:rPr>
          <w:rFonts w:ascii="Arial" w:hAnsi="Arial" w:cs="Arial"/>
          <w:b/>
          <w:bCs/>
        </w:rPr>
        <w:t>rektorica TZO Ston</w:t>
      </w:r>
    </w:p>
    <w:p w:rsidR="00B94E5D" w:rsidRDefault="00B94E5D">
      <w:pPr>
        <w:rPr>
          <w:rFonts w:ascii="Arial" w:hAnsi="Arial" w:cs="Arial"/>
          <w:b/>
          <w:sz w:val="22"/>
          <w:szCs w:val="18"/>
        </w:rPr>
      </w:pPr>
    </w:p>
    <w:p w:rsidR="00B94E5D" w:rsidRDefault="00B94E5D">
      <w:pPr>
        <w:rPr>
          <w:rFonts w:ascii="Arial" w:hAnsi="Arial" w:cs="Arial"/>
          <w:b/>
          <w:sz w:val="22"/>
          <w:szCs w:val="18"/>
        </w:rPr>
      </w:pPr>
    </w:p>
    <w:p w:rsidR="002B2CDA" w:rsidRDefault="002B2CDA">
      <w:pPr>
        <w:rPr>
          <w:rFonts w:ascii="Arial" w:hAnsi="Arial" w:cs="Arial"/>
          <w:b/>
          <w:sz w:val="22"/>
          <w:szCs w:val="18"/>
        </w:rPr>
      </w:pPr>
      <w:r w:rsidRPr="002F6819">
        <w:rPr>
          <w:rFonts w:ascii="Arial" w:hAnsi="Arial" w:cs="Arial"/>
          <w:b/>
          <w:sz w:val="22"/>
          <w:szCs w:val="18"/>
        </w:rPr>
        <w:t>UVOD</w:t>
      </w:r>
    </w:p>
    <w:p w:rsidR="004A7B9E" w:rsidRPr="002F6819" w:rsidRDefault="004A7B9E">
      <w:pPr>
        <w:rPr>
          <w:rFonts w:ascii="Arial" w:hAnsi="Arial" w:cs="Arial"/>
          <w:b/>
          <w:sz w:val="22"/>
          <w:szCs w:val="18"/>
        </w:rPr>
      </w:pPr>
    </w:p>
    <w:p w:rsidR="00E93B5C" w:rsidRDefault="00F17775" w:rsidP="00E93B5C">
      <w:pPr>
        <w:rPr>
          <w:rFonts w:ascii="Arial" w:hAnsi="Arial" w:cs="Arial"/>
          <w:sz w:val="18"/>
          <w:szCs w:val="18"/>
        </w:rPr>
      </w:pPr>
      <w:r w:rsidRPr="00F17775">
        <w:rPr>
          <w:rFonts w:ascii="Arial" w:hAnsi="Arial" w:cs="Arial"/>
          <w:sz w:val="18"/>
          <w:szCs w:val="18"/>
        </w:rPr>
        <w:t>Tu</w:t>
      </w:r>
      <w:r w:rsidR="00F61847">
        <w:rPr>
          <w:rFonts w:ascii="Arial" w:hAnsi="Arial" w:cs="Arial"/>
          <w:sz w:val="18"/>
          <w:szCs w:val="18"/>
        </w:rPr>
        <w:t>ristička zajednica općine Ston</w:t>
      </w:r>
      <w:r w:rsidRPr="00F17775">
        <w:rPr>
          <w:rFonts w:ascii="Arial" w:hAnsi="Arial" w:cs="Arial"/>
          <w:sz w:val="18"/>
          <w:szCs w:val="18"/>
        </w:rPr>
        <w:t xml:space="preserve">, sukladno zakonski utvrđenim zadaćama, provodit će promidžbu </w:t>
      </w:r>
      <w:r w:rsidR="00F61847">
        <w:rPr>
          <w:rFonts w:ascii="Arial" w:hAnsi="Arial" w:cs="Arial"/>
          <w:sz w:val="18"/>
          <w:szCs w:val="18"/>
        </w:rPr>
        <w:t>turizma općine Ston</w:t>
      </w:r>
      <w:r w:rsidRPr="00F17775">
        <w:rPr>
          <w:rFonts w:ascii="Arial" w:hAnsi="Arial" w:cs="Arial"/>
          <w:sz w:val="18"/>
          <w:szCs w:val="18"/>
        </w:rPr>
        <w:t>, te sustavno poticati i koordinirati aktivnosti za poboljšanje općih uvje</w:t>
      </w:r>
      <w:r w:rsidR="00A95B79">
        <w:rPr>
          <w:rFonts w:ascii="Arial" w:hAnsi="Arial" w:cs="Arial"/>
          <w:sz w:val="18"/>
          <w:szCs w:val="18"/>
        </w:rPr>
        <w:t xml:space="preserve">ta i sadržaja boravka turista </w:t>
      </w:r>
      <w:r w:rsidRPr="00F17775">
        <w:rPr>
          <w:rFonts w:ascii="Arial" w:hAnsi="Arial" w:cs="Arial"/>
          <w:sz w:val="18"/>
          <w:szCs w:val="18"/>
        </w:rPr>
        <w:t xml:space="preserve"> na našem području.</w:t>
      </w:r>
    </w:p>
    <w:p w:rsidR="00E93B5C" w:rsidRDefault="00E93B5C" w:rsidP="00E93B5C">
      <w:pPr>
        <w:rPr>
          <w:rFonts w:ascii="Arial" w:hAnsi="Arial" w:cs="Arial"/>
          <w:bCs/>
          <w:sz w:val="18"/>
          <w:szCs w:val="18"/>
        </w:rPr>
      </w:pPr>
      <w:r>
        <w:rPr>
          <w:rFonts w:ascii="Arial" w:hAnsi="Arial" w:cs="Arial"/>
          <w:sz w:val="18"/>
          <w:szCs w:val="18"/>
        </w:rPr>
        <w:t xml:space="preserve">Metodologija </w:t>
      </w:r>
      <w:r w:rsidR="005514C2">
        <w:rPr>
          <w:rFonts w:ascii="Arial" w:hAnsi="Arial" w:cs="Arial"/>
          <w:sz w:val="18"/>
          <w:szCs w:val="18"/>
        </w:rPr>
        <w:t xml:space="preserve">i standardi </w:t>
      </w:r>
      <w:r>
        <w:rPr>
          <w:rFonts w:ascii="Arial" w:hAnsi="Arial" w:cs="Arial"/>
          <w:sz w:val="18"/>
          <w:szCs w:val="18"/>
        </w:rPr>
        <w:t>izrade p</w:t>
      </w:r>
      <w:r w:rsidRPr="00E93B5C">
        <w:rPr>
          <w:rFonts w:ascii="Arial" w:hAnsi="Arial" w:cs="Arial"/>
          <w:sz w:val="18"/>
          <w:szCs w:val="18"/>
        </w:rPr>
        <w:t>rogram rada</w:t>
      </w:r>
      <w:r>
        <w:rPr>
          <w:rFonts w:ascii="Arial" w:hAnsi="Arial" w:cs="Arial"/>
          <w:sz w:val="18"/>
          <w:szCs w:val="18"/>
        </w:rPr>
        <w:t xml:space="preserve"> i financijskog plana</w:t>
      </w:r>
      <w:r w:rsidRPr="00E93B5C">
        <w:rPr>
          <w:rFonts w:ascii="Arial" w:hAnsi="Arial" w:cs="Arial"/>
          <w:sz w:val="18"/>
          <w:szCs w:val="18"/>
        </w:rPr>
        <w:t xml:space="preserve"> se </w:t>
      </w:r>
      <w:bookmarkStart w:id="0" w:name="OLE_LINK1"/>
      <w:r w:rsidRPr="00E93B5C">
        <w:rPr>
          <w:rFonts w:ascii="Arial" w:hAnsi="Arial" w:cs="Arial"/>
          <w:bCs/>
          <w:sz w:val="18"/>
          <w:szCs w:val="18"/>
          <w:lang w:val="pl-PL"/>
        </w:rPr>
        <w:t>temelji na naputcima </w:t>
      </w:r>
      <w:bookmarkEnd w:id="0"/>
      <w:r>
        <w:rPr>
          <w:rFonts w:ascii="Arial" w:hAnsi="Arial" w:cs="Arial"/>
          <w:bCs/>
          <w:sz w:val="18"/>
          <w:szCs w:val="18"/>
          <w:lang w:val="pl-PL"/>
        </w:rPr>
        <w:t xml:space="preserve">Hrvatske turističke zajednice </w:t>
      </w:r>
      <w:r w:rsidRPr="00E93B5C">
        <w:rPr>
          <w:rFonts w:ascii="Arial" w:hAnsi="Arial" w:cs="Arial"/>
          <w:bCs/>
          <w:sz w:val="18"/>
          <w:szCs w:val="18"/>
          <w:lang w:val="pl-PL"/>
        </w:rPr>
        <w:t>Ur</w:t>
      </w:r>
      <w:r w:rsidRPr="00E93B5C">
        <w:rPr>
          <w:rFonts w:ascii="Arial" w:hAnsi="Arial" w:cs="Arial"/>
          <w:bCs/>
          <w:sz w:val="18"/>
          <w:szCs w:val="18"/>
        </w:rPr>
        <w:t>.</w:t>
      </w:r>
      <w:r w:rsidRPr="00E93B5C">
        <w:rPr>
          <w:rFonts w:ascii="Arial" w:hAnsi="Arial" w:cs="Arial"/>
          <w:bCs/>
          <w:sz w:val="18"/>
          <w:szCs w:val="18"/>
          <w:lang w:val="pl-PL"/>
        </w:rPr>
        <w:t>br</w:t>
      </w:r>
      <w:r w:rsidR="00D82104">
        <w:rPr>
          <w:rFonts w:ascii="Arial" w:hAnsi="Arial" w:cs="Arial"/>
          <w:bCs/>
          <w:sz w:val="18"/>
          <w:szCs w:val="18"/>
        </w:rPr>
        <w:t>: 5829-1/05-4/12</w:t>
      </w:r>
      <w:r w:rsidRPr="00E93B5C">
        <w:rPr>
          <w:rFonts w:ascii="Arial" w:hAnsi="Arial" w:cs="Arial"/>
          <w:bCs/>
          <w:sz w:val="18"/>
          <w:szCs w:val="18"/>
        </w:rPr>
        <w:t xml:space="preserve">  </w:t>
      </w:r>
      <w:r>
        <w:rPr>
          <w:rFonts w:ascii="Arial" w:hAnsi="Arial" w:cs="Arial"/>
          <w:bCs/>
          <w:sz w:val="18"/>
          <w:szCs w:val="18"/>
        </w:rPr>
        <w:t>od</w:t>
      </w:r>
      <w:r w:rsidR="00D82104">
        <w:rPr>
          <w:rFonts w:ascii="Arial" w:hAnsi="Arial" w:cs="Arial"/>
          <w:bCs/>
          <w:sz w:val="18"/>
          <w:szCs w:val="18"/>
        </w:rPr>
        <w:t xml:space="preserve"> 14. rujna 2012</w:t>
      </w:r>
      <w:r>
        <w:rPr>
          <w:rFonts w:ascii="Arial" w:hAnsi="Arial" w:cs="Arial"/>
          <w:bCs/>
          <w:sz w:val="18"/>
          <w:szCs w:val="18"/>
        </w:rPr>
        <w:t>.</w:t>
      </w:r>
      <w:r w:rsidR="00D82104">
        <w:rPr>
          <w:rFonts w:ascii="Arial" w:hAnsi="Arial" w:cs="Arial"/>
          <w:bCs/>
          <w:sz w:val="18"/>
          <w:szCs w:val="18"/>
        </w:rPr>
        <w:t xml:space="preserve">, seminara HTZ iz </w:t>
      </w:r>
      <w:r w:rsidR="005514C2">
        <w:rPr>
          <w:rFonts w:ascii="Arial" w:hAnsi="Arial" w:cs="Arial"/>
          <w:bCs/>
          <w:sz w:val="18"/>
          <w:szCs w:val="18"/>
        </w:rPr>
        <w:t xml:space="preserve">2005., </w:t>
      </w:r>
      <w:r w:rsidR="00D82104">
        <w:rPr>
          <w:rFonts w:ascii="Arial" w:hAnsi="Arial" w:cs="Arial"/>
          <w:bCs/>
          <w:sz w:val="18"/>
          <w:szCs w:val="18"/>
        </w:rPr>
        <w:t>2007. i 200</w:t>
      </w:r>
      <w:r w:rsidR="005514C2">
        <w:rPr>
          <w:rFonts w:ascii="Arial" w:hAnsi="Arial" w:cs="Arial"/>
          <w:bCs/>
          <w:sz w:val="18"/>
          <w:szCs w:val="18"/>
        </w:rPr>
        <w:t>8</w:t>
      </w:r>
      <w:r w:rsidR="00D82104">
        <w:rPr>
          <w:rFonts w:ascii="Arial" w:hAnsi="Arial" w:cs="Arial"/>
          <w:bCs/>
          <w:sz w:val="18"/>
          <w:szCs w:val="18"/>
        </w:rPr>
        <w:t>., te Plana razvoja turizma Pelje</w:t>
      </w:r>
      <w:r w:rsidR="005514C2">
        <w:rPr>
          <w:rFonts w:ascii="Arial" w:hAnsi="Arial" w:cs="Arial"/>
          <w:bCs/>
          <w:sz w:val="18"/>
          <w:szCs w:val="18"/>
        </w:rPr>
        <w:t>šca (svibanj 2011.), te Akcijskog</w:t>
      </w:r>
      <w:r w:rsidR="00D82104">
        <w:rPr>
          <w:rFonts w:ascii="Arial" w:hAnsi="Arial" w:cs="Arial"/>
          <w:bCs/>
          <w:sz w:val="18"/>
          <w:szCs w:val="18"/>
        </w:rPr>
        <w:t xml:space="preserve"> plan razvoja turizma Pelješca (srpanj 2011.).</w:t>
      </w:r>
    </w:p>
    <w:p w:rsidR="00D82104" w:rsidRDefault="00D82104" w:rsidP="00E93B5C">
      <w:pPr>
        <w:rPr>
          <w:rFonts w:ascii="Arial" w:hAnsi="Arial" w:cs="Arial"/>
          <w:bCs/>
          <w:sz w:val="18"/>
          <w:szCs w:val="18"/>
        </w:rPr>
      </w:pPr>
    </w:p>
    <w:p w:rsidR="00F17775" w:rsidRPr="00F17775" w:rsidRDefault="00D82104" w:rsidP="00F17775">
      <w:pPr>
        <w:rPr>
          <w:rFonts w:ascii="Arial" w:hAnsi="Arial" w:cs="Arial"/>
          <w:sz w:val="18"/>
          <w:szCs w:val="18"/>
        </w:rPr>
      </w:pPr>
      <w:r>
        <w:rPr>
          <w:rFonts w:ascii="Arial" w:hAnsi="Arial" w:cs="Arial"/>
          <w:bCs/>
          <w:sz w:val="18"/>
          <w:szCs w:val="18"/>
        </w:rPr>
        <w:t>Slijedom navedenoga, P</w:t>
      </w:r>
      <w:r w:rsidR="00F17775" w:rsidRPr="00F17775">
        <w:rPr>
          <w:rFonts w:ascii="Arial" w:hAnsi="Arial" w:cs="Arial"/>
          <w:sz w:val="18"/>
          <w:szCs w:val="18"/>
        </w:rPr>
        <w:t xml:space="preserve">rogram rada i financijski plan </w:t>
      </w:r>
      <w:r>
        <w:rPr>
          <w:rFonts w:ascii="Arial" w:hAnsi="Arial" w:cs="Arial"/>
          <w:sz w:val="18"/>
          <w:szCs w:val="18"/>
        </w:rPr>
        <w:t>za 201</w:t>
      </w:r>
      <w:r w:rsidR="00F0268F">
        <w:rPr>
          <w:rFonts w:ascii="Arial" w:hAnsi="Arial" w:cs="Arial"/>
          <w:sz w:val="18"/>
          <w:szCs w:val="18"/>
        </w:rPr>
        <w:t>6</w:t>
      </w:r>
      <w:r>
        <w:rPr>
          <w:rFonts w:ascii="Arial" w:hAnsi="Arial" w:cs="Arial"/>
          <w:sz w:val="18"/>
          <w:szCs w:val="18"/>
        </w:rPr>
        <w:t xml:space="preserve">. </w:t>
      </w:r>
      <w:r w:rsidR="00F17775" w:rsidRPr="00F17775">
        <w:rPr>
          <w:rFonts w:ascii="Arial" w:hAnsi="Arial" w:cs="Arial"/>
          <w:sz w:val="18"/>
          <w:szCs w:val="18"/>
        </w:rPr>
        <w:t>sačinjeni su na temelju slijedećih p</w:t>
      </w:r>
      <w:r w:rsidR="00F9139F">
        <w:rPr>
          <w:rFonts w:ascii="Arial" w:hAnsi="Arial" w:cs="Arial"/>
          <w:sz w:val="18"/>
          <w:szCs w:val="18"/>
        </w:rPr>
        <w:t>o</w:t>
      </w:r>
      <w:r w:rsidR="00F17775" w:rsidRPr="00F17775">
        <w:rPr>
          <w:rFonts w:ascii="Arial" w:hAnsi="Arial" w:cs="Arial"/>
          <w:sz w:val="18"/>
          <w:szCs w:val="18"/>
        </w:rPr>
        <w:t>dataka:</w:t>
      </w:r>
    </w:p>
    <w:p w:rsidR="00F17775" w:rsidRPr="00F17775" w:rsidRDefault="00F17775" w:rsidP="00A11C88">
      <w:pPr>
        <w:pStyle w:val="ListParagraph"/>
        <w:numPr>
          <w:ilvl w:val="0"/>
          <w:numId w:val="10"/>
        </w:numPr>
        <w:spacing w:after="200" w:line="276" w:lineRule="auto"/>
        <w:rPr>
          <w:rFonts w:ascii="Arial" w:hAnsi="Arial" w:cs="Arial"/>
          <w:sz w:val="18"/>
          <w:szCs w:val="18"/>
        </w:rPr>
      </w:pPr>
      <w:r w:rsidRPr="00F17775">
        <w:rPr>
          <w:rFonts w:ascii="Arial" w:hAnsi="Arial" w:cs="Arial"/>
          <w:sz w:val="18"/>
          <w:szCs w:val="18"/>
        </w:rPr>
        <w:t>ostvarenih rezultata i akti</w:t>
      </w:r>
      <w:r w:rsidR="00F0268F">
        <w:rPr>
          <w:rFonts w:ascii="Arial" w:hAnsi="Arial" w:cs="Arial"/>
          <w:sz w:val="18"/>
          <w:szCs w:val="18"/>
        </w:rPr>
        <w:t>vnosti u prvih 9 mjeseci za 2015</w:t>
      </w:r>
      <w:r w:rsidRPr="00F17775">
        <w:rPr>
          <w:rFonts w:ascii="Arial" w:hAnsi="Arial" w:cs="Arial"/>
          <w:sz w:val="18"/>
          <w:szCs w:val="18"/>
        </w:rPr>
        <w:t>.</w:t>
      </w:r>
    </w:p>
    <w:p w:rsidR="00F17775" w:rsidRPr="00F17775" w:rsidRDefault="00F17775" w:rsidP="00A11C88">
      <w:pPr>
        <w:pStyle w:val="ListParagraph"/>
        <w:numPr>
          <w:ilvl w:val="0"/>
          <w:numId w:val="10"/>
        </w:numPr>
        <w:spacing w:after="200" w:line="276" w:lineRule="auto"/>
        <w:rPr>
          <w:rFonts w:ascii="Arial" w:hAnsi="Arial" w:cs="Arial"/>
          <w:sz w:val="18"/>
          <w:szCs w:val="18"/>
        </w:rPr>
      </w:pPr>
      <w:r w:rsidRPr="00F17775">
        <w:rPr>
          <w:rFonts w:ascii="Arial" w:hAnsi="Arial" w:cs="Arial"/>
          <w:sz w:val="18"/>
          <w:szCs w:val="18"/>
        </w:rPr>
        <w:t>stanja na emitiv</w:t>
      </w:r>
      <w:r w:rsidR="00F0268F">
        <w:rPr>
          <w:rFonts w:ascii="Arial" w:hAnsi="Arial" w:cs="Arial"/>
          <w:sz w:val="18"/>
          <w:szCs w:val="18"/>
        </w:rPr>
        <w:t>nim tržištima i procjeni za 2016</w:t>
      </w:r>
      <w:r w:rsidRPr="00F17775">
        <w:rPr>
          <w:rFonts w:ascii="Arial" w:hAnsi="Arial" w:cs="Arial"/>
          <w:sz w:val="18"/>
          <w:szCs w:val="18"/>
        </w:rPr>
        <w:t>. (podaci HTZ)</w:t>
      </w:r>
    </w:p>
    <w:p w:rsidR="00F17775" w:rsidRPr="00F17775" w:rsidRDefault="007B186B" w:rsidP="00A11C88">
      <w:pPr>
        <w:pStyle w:val="ListParagraph"/>
        <w:numPr>
          <w:ilvl w:val="0"/>
          <w:numId w:val="10"/>
        </w:numPr>
        <w:spacing w:after="200" w:line="276" w:lineRule="auto"/>
        <w:rPr>
          <w:rFonts w:ascii="Arial" w:hAnsi="Arial" w:cs="Arial"/>
          <w:sz w:val="18"/>
          <w:szCs w:val="18"/>
        </w:rPr>
      </w:pPr>
      <w:r>
        <w:rPr>
          <w:rFonts w:ascii="Arial" w:hAnsi="Arial" w:cs="Arial"/>
          <w:sz w:val="18"/>
          <w:szCs w:val="18"/>
        </w:rPr>
        <w:t>stanju, inf</w:t>
      </w:r>
      <w:r w:rsidR="00F9139F">
        <w:rPr>
          <w:rFonts w:ascii="Arial" w:hAnsi="Arial" w:cs="Arial"/>
          <w:sz w:val="18"/>
          <w:szCs w:val="18"/>
        </w:rPr>
        <w:t>ra</w:t>
      </w:r>
      <w:r w:rsidR="00F17775" w:rsidRPr="00F17775">
        <w:rPr>
          <w:rFonts w:ascii="Arial" w:hAnsi="Arial" w:cs="Arial"/>
          <w:sz w:val="18"/>
          <w:szCs w:val="18"/>
        </w:rPr>
        <w:t>strukturi i ocjeni raspoloživih smještajnih kapaciteta</w:t>
      </w:r>
    </w:p>
    <w:p w:rsidR="008C61F4" w:rsidRPr="00E93B5C" w:rsidRDefault="00F17775" w:rsidP="00A11C88">
      <w:pPr>
        <w:pStyle w:val="ListParagraph"/>
        <w:numPr>
          <w:ilvl w:val="0"/>
          <w:numId w:val="10"/>
        </w:numPr>
        <w:spacing w:after="200" w:line="276" w:lineRule="auto"/>
        <w:rPr>
          <w:rFonts w:ascii="Arial" w:hAnsi="Arial" w:cs="Arial"/>
          <w:sz w:val="18"/>
          <w:szCs w:val="18"/>
        </w:rPr>
      </w:pPr>
      <w:r w:rsidRPr="00F17775">
        <w:rPr>
          <w:rFonts w:ascii="Arial" w:hAnsi="Arial" w:cs="Arial"/>
          <w:sz w:val="18"/>
          <w:szCs w:val="18"/>
        </w:rPr>
        <w:t>aktivnostim</w:t>
      </w:r>
      <w:r w:rsidR="00CB0D6F">
        <w:rPr>
          <w:rFonts w:ascii="Arial" w:hAnsi="Arial" w:cs="Arial"/>
          <w:sz w:val="18"/>
          <w:szCs w:val="18"/>
        </w:rPr>
        <w:t>a i projektima za</w:t>
      </w:r>
      <w:r w:rsidR="00F0268F">
        <w:rPr>
          <w:rFonts w:ascii="Arial" w:hAnsi="Arial" w:cs="Arial"/>
          <w:sz w:val="18"/>
          <w:szCs w:val="18"/>
        </w:rPr>
        <w:t>početima u 2015</w:t>
      </w:r>
      <w:r w:rsidRPr="00F17775">
        <w:rPr>
          <w:rFonts w:ascii="Arial" w:hAnsi="Arial" w:cs="Arial"/>
          <w:sz w:val="18"/>
          <w:szCs w:val="18"/>
        </w:rPr>
        <w:t>. i/ili ranijih godina</w:t>
      </w:r>
    </w:p>
    <w:p w:rsidR="008C61F4" w:rsidRPr="00D17D80" w:rsidRDefault="00F0268F" w:rsidP="008C61F4">
      <w:pPr>
        <w:jc w:val="both"/>
        <w:rPr>
          <w:rFonts w:ascii="Arial" w:hAnsi="Arial" w:cs="Arial"/>
          <w:sz w:val="18"/>
          <w:szCs w:val="18"/>
        </w:rPr>
      </w:pPr>
      <w:r>
        <w:rPr>
          <w:rFonts w:ascii="Arial" w:hAnsi="Arial" w:cs="Arial"/>
          <w:sz w:val="18"/>
          <w:szCs w:val="18"/>
        </w:rPr>
        <w:t>Program rada za 2016</w:t>
      </w:r>
      <w:r w:rsidR="008C61F4" w:rsidRPr="00D17D80">
        <w:rPr>
          <w:rFonts w:ascii="Arial" w:hAnsi="Arial" w:cs="Arial"/>
          <w:sz w:val="18"/>
          <w:szCs w:val="18"/>
        </w:rPr>
        <w:t>. sadrži:</w:t>
      </w:r>
    </w:p>
    <w:p w:rsidR="0049427E" w:rsidRDefault="0049427E" w:rsidP="00784F02">
      <w:pPr>
        <w:jc w:val="both"/>
        <w:rPr>
          <w:rFonts w:ascii="Arial" w:hAnsi="Arial" w:cs="Arial"/>
          <w:sz w:val="18"/>
          <w:szCs w:val="18"/>
        </w:rPr>
      </w:pPr>
    </w:p>
    <w:p w:rsidR="00B7716D" w:rsidRPr="00767B22" w:rsidRDefault="00767B22" w:rsidP="00767B22">
      <w:pPr>
        <w:ind w:left="360"/>
        <w:jc w:val="both"/>
        <w:rPr>
          <w:rFonts w:ascii="Arial" w:hAnsi="Arial" w:cs="Arial"/>
          <w:b/>
          <w:sz w:val="18"/>
          <w:szCs w:val="18"/>
        </w:rPr>
      </w:pPr>
      <w:r>
        <w:rPr>
          <w:rFonts w:ascii="Arial" w:hAnsi="Arial" w:cs="Arial"/>
          <w:b/>
          <w:sz w:val="18"/>
          <w:szCs w:val="18"/>
        </w:rPr>
        <w:t>I</w:t>
      </w:r>
      <w:r>
        <w:rPr>
          <w:rFonts w:ascii="Arial" w:hAnsi="Arial" w:cs="Arial"/>
          <w:b/>
          <w:sz w:val="18"/>
          <w:szCs w:val="18"/>
        </w:rPr>
        <w:tab/>
      </w:r>
      <w:r w:rsidR="00B7716D" w:rsidRPr="00767B22">
        <w:rPr>
          <w:rFonts w:ascii="Arial" w:hAnsi="Arial" w:cs="Arial"/>
          <w:b/>
          <w:sz w:val="18"/>
          <w:szCs w:val="18"/>
        </w:rPr>
        <w:t>Administrativni rashodi</w:t>
      </w:r>
    </w:p>
    <w:p w:rsidR="00767B22" w:rsidRDefault="00767B22" w:rsidP="0054580D">
      <w:pPr>
        <w:pStyle w:val="ListParagraph"/>
        <w:numPr>
          <w:ilvl w:val="0"/>
          <w:numId w:val="14"/>
        </w:numPr>
        <w:jc w:val="both"/>
        <w:rPr>
          <w:rFonts w:ascii="Arial" w:hAnsi="Arial" w:cs="Arial"/>
          <w:sz w:val="18"/>
          <w:szCs w:val="18"/>
        </w:rPr>
      </w:pPr>
      <w:r>
        <w:rPr>
          <w:rFonts w:ascii="Arial" w:hAnsi="Arial" w:cs="Arial"/>
          <w:sz w:val="18"/>
          <w:szCs w:val="18"/>
        </w:rPr>
        <w:t xml:space="preserve">rashode za radnike </w:t>
      </w:r>
    </w:p>
    <w:p w:rsidR="00B7716D" w:rsidRDefault="00B7716D" w:rsidP="0054580D">
      <w:pPr>
        <w:pStyle w:val="ListParagraph"/>
        <w:numPr>
          <w:ilvl w:val="0"/>
          <w:numId w:val="14"/>
        </w:numPr>
        <w:jc w:val="both"/>
        <w:rPr>
          <w:rFonts w:ascii="Arial" w:hAnsi="Arial" w:cs="Arial"/>
          <w:sz w:val="18"/>
          <w:szCs w:val="18"/>
        </w:rPr>
      </w:pPr>
      <w:r>
        <w:rPr>
          <w:rFonts w:ascii="Arial" w:hAnsi="Arial" w:cs="Arial"/>
          <w:sz w:val="18"/>
          <w:szCs w:val="18"/>
        </w:rPr>
        <w:t>rashodi za turistički ured</w:t>
      </w:r>
    </w:p>
    <w:p w:rsidR="00B7716D" w:rsidRPr="00B7716D" w:rsidRDefault="00B7716D" w:rsidP="0054580D">
      <w:pPr>
        <w:pStyle w:val="ListParagraph"/>
        <w:numPr>
          <w:ilvl w:val="0"/>
          <w:numId w:val="14"/>
        </w:numPr>
        <w:jc w:val="both"/>
        <w:rPr>
          <w:rFonts w:ascii="Arial" w:hAnsi="Arial" w:cs="Arial"/>
          <w:sz w:val="18"/>
          <w:szCs w:val="18"/>
        </w:rPr>
      </w:pPr>
      <w:r>
        <w:rPr>
          <w:rFonts w:ascii="Arial" w:hAnsi="Arial" w:cs="Arial"/>
          <w:sz w:val="18"/>
          <w:szCs w:val="18"/>
        </w:rPr>
        <w:t xml:space="preserve">rashodi za </w:t>
      </w:r>
      <w:r w:rsidR="00767B22">
        <w:rPr>
          <w:rFonts w:ascii="Arial" w:hAnsi="Arial" w:cs="Arial"/>
          <w:sz w:val="18"/>
          <w:szCs w:val="18"/>
        </w:rPr>
        <w:t>tu</w:t>
      </w:r>
      <w:r>
        <w:rPr>
          <w:rFonts w:ascii="Arial" w:hAnsi="Arial" w:cs="Arial"/>
          <w:sz w:val="18"/>
          <w:szCs w:val="18"/>
        </w:rPr>
        <w:t>rstičke informativne centre</w:t>
      </w:r>
    </w:p>
    <w:p w:rsidR="00B7716D" w:rsidRPr="00767B22" w:rsidRDefault="00767B22" w:rsidP="00767B22">
      <w:pPr>
        <w:jc w:val="both"/>
        <w:rPr>
          <w:rFonts w:ascii="Arial" w:hAnsi="Arial" w:cs="Arial"/>
          <w:b/>
          <w:sz w:val="18"/>
          <w:szCs w:val="18"/>
        </w:rPr>
      </w:pPr>
      <w:r>
        <w:rPr>
          <w:rFonts w:ascii="Arial" w:hAnsi="Arial" w:cs="Arial"/>
          <w:b/>
          <w:sz w:val="18"/>
          <w:szCs w:val="18"/>
        </w:rPr>
        <w:t xml:space="preserve">        II</w:t>
      </w:r>
      <w:r>
        <w:rPr>
          <w:rFonts w:ascii="Arial" w:hAnsi="Arial" w:cs="Arial"/>
          <w:b/>
          <w:sz w:val="18"/>
          <w:szCs w:val="18"/>
        </w:rPr>
        <w:tab/>
      </w:r>
      <w:r w:rsidR="00B7716D" w:rsidRPr="00767B22">
        <w:rPr>
          <w:rFonts w:ascii="Arial" w:hAnsi="Arial" w:cs="Arial"/>
          <w:b/>
          <w:sz w:val="18"/>
          <w:szCs w:val="18"/>
        </w:rPr>
        <w:t>Dizajn vrijednosti</w:t>
      </w:r>
    </w:p>
    <w:p w:rsidR="00B7716D" w:rsidRDefault="00B7716D" w:rsidP="0054580D">
      <w:pPr>
        <w:pStyle w:val="ListParagraph"/>
        <w:numPr>
          <w:ilvl w:val="0"/>
          <w:numId w:val="15"/>
        </w:numPr>
        <w:jc w:val="both"/>
        <w:rPr>
          <w:rFonts w:ascii="Arial" w:hAnsi="Arial" w:cs="Arial"/>
          <w:sz w:val="18"/>
          <w:szCs w:val="18"/>
        </w:rPr>
      </w:pPr>
      <w:r>
        <w:rPr>
          <w:rFonts w:ascii="Arial" w:hAnsi="Arial" w:cs="Arial"/>
          <w:sz w:val="18"/>
          <w:szCs w:val="18"/>
        </w:rPr>
        <w:t xml:space="preserve">poticanje </w:t>
      </w:r>
      <w:r w:rsidR="00767B22">
        <w:rPr>
          <w:rFonts w:ascii="Arial" w:hAnsi="Arial" w:cs="Arial"/>
          <w:sz w:val="18"/>
          <w:szCs w:val="18"/>
        </w:rPr>
        <w:t xml:space="preserve">i sudjelovanje </w:t>
      </w:r>
      <w:r>
        <w:rPr>
          <w:rFonts w:ascii="Arial" w:hAnsi="Arial" w:cs="Arial"/>
          <w:sz w:val="18"/>
          <w:szCs w:val="18"/>
        </w:rPr>
        <w:t>u uređenju mjesta</w:t>
      </w:r>
      <w:r w:rsidR="00767B22">
        <w:rPr>
          <w:rFonts w:ascii="Arial" w:hAnsi="Arial" w:cs="Arial"/>
          <w:sz w:val="18"/>
          <w:szCs w:val="18"/>
        </w:rPr>
        <w:t>(osim izgradnje komunalne infrastrukture)</w:t>
      </w:r>
    </w:p>
    <w:p w:rsidR="00B7716D" w:rsidRDefault="00B7716D" w:rsidP="0054580D">
      <w:pPr>
        <w:pStyle w:val="ListParagraph"/>
        <w:numPr>
          <w:ilvl w:val="0"/>
          <w:numId w:val="15"/>
        </w:numPr>
        <w:jc w:val="both"/>
        <w:rPr>
          <w:rFonts w:ascii="Arial" w:hAnsi="Arial" w:cs="Arial"/>
          <w:sz w:val="18"/>
          <w:szCs w:val="18"/>
        </w:rPr>
      </w:pPr>
      <w:r>
        <w:rPr>
          <w:rFonts w:ascii="Arial" w:hAnsi="Arial" w:cs="Arial"/>
          <w:sz w:val="18"/>
          <w:szCs w:val="18"/>
        </w:rPr>
        <w:t>projekt Volim Hrvatsku</w:t>
      </w:r>
    </w:p>
    <w:p w:rsidR="00B41378" w:rsidRDefault="00B41378" w:rsidP="0054580D">
      <w:pPr>
        <w:pStyle w:val="ListParagraph"/>
        <w:numPr>
          <w:ilvl w:val="0"/>
          <w:numId w:val="15"/>
        </w:numPr>
        <w:jc w:val="both"/>
        <w:rPr>
          <w:rFonts w:ascii="Arial" w:hAnsi="Arial" w:cs="Arial"/>
          <w:sz w:val="18"/>
          <w:szCs w:val="18"/>
        </w:rPr>
      </w:pPr>
      <w:r>
        <w:rPr>
          <w:rFonts w:ascii="Arial" w:hAnsi="Arial" w:cs="Arial"/>
          <w:sz w:val="18"/>
          <w:szCs w:val="18"/>
        </w:rPr>
        <w:t>manifestacije</w:t>
      </w:r>
    </w:p>
    <w:p w:rsidR="00B7716D" w:rsidRPr="00B7716D" w:rsidRDefault="00767B22" w:rsidP="0054580D">
      <w:pPr>
        <w:pStyle w:val="ListParagraph"/>
        <w:numPr>
          <w:ilvl w:val="0"/>
          <w:numId w:val="15"/>
        </w:numPr>
        <w:jc w:val="both"/>
        <w:rPr>
          <w:rFonts w:ascii="Arial" w:hAnsi="Arial" w:cs="Arial"/>
          <w:sz w:val="18"/>
          <w:szCs w:val="18"/>
        </w:rPr>
      </w:pPr>
      <w:r>
        <w:rPr>
          <w:rFonts w:ascii="Arial" w:hAnsi="Arial" w:cs="Arial"/>
          <w:sz w:val="18"/>
          <w:szCs w:val="18"/>
        </w:rPr>
        <w:t>potpore manifestacijama</w:t>
      </w:r>
    </w:p>
    <w:p w:rsidR="00B7716D" w:rsidRPr="00767B22" w:rsidRDefault="00767B22" w:rsidP="00767B22">
      <w:pPr>
        <w:ind w:left="360"/>
        <w:jc w:val="both"/>
        <w:rPr>
          <w:rFonts w:ascii="Arial" w:hAnsi="Arial" w:cs="Arial"/>
          <w:b/>
          <w:sz w:val="18"/>
          <w:szCs w:val="18"/>
        </w:rPr>
      </w:pPr>
      <w:r>
        <w:rPr>
          <w:rFonts w:ascii="Arial" w:hAnsi="Arial" w:cs="Arial"/>
          <w:b/>
          <w:sz w:val="18"/>
          <w:szCs w:val="18"/>
        </w:rPr>
        <w:t>III</w:t>
      </w:r>
      <w:r>
        <w:rPr>
          <w:rFonts w:ascii="Arial" w:hAnsi="Arial" w:cs="Arial"/>
          <w:b/>
          <w:sz w:val="18"/>
          <w:szCs w:val="18"/>
        </w:rPr>
        <w:tab/>
      </w:r>
      <w:r w:rsidR="00B7716D" w:rsidRPr="00767B22">
        <w:rPr>
          <w:rFonts w:ascii="Arial" w:hAnsi="Arial" w:cs="Arial"/>
          <w:b/>
          <w:sz w:val="18"/>
          <w:szCs w:val="18"/>
        </w:rPr>
        <w:t>Komunikacija vrijednosti</w:t>
      </w:r>
    </w:p>
    <w:p w:rsidR="00B7716D" w:rsidRDefault="00B7716D" w:rsidP="0054580D">
      <w:pPr>
        <w:pStyle w:val="ListParagraph"/>
        <w:numPr>
          <w:ilvl w:val="0"/>
          <w:numId w:val="16"/>
        </w:numPr>
        <w:jc w:val="both"/>
        <w:rPr>
          <w:rFonts w:ascii="Arial" w:hAnsi="Arial" w:cs="Arial"/>
          <w:sz w:val="18"/>
          <w:szCs w:val="18"/>
        </w:rPr>
      </w:pPr>
      <w:r>
        <w:rPr>
          <w:rFonts w:ascii="Arial" w:hAnsi="Arial" w:cs="Arial"/>
          <w:sz w:val="18"/>
          <w:szCs w:val="18"/>
        </w:rPr>
        <w:t>online oglašavanje</w:t>
      </w:r>
    </w:p>
    <w:p w:rsidR="00B7716D" w:rsidRDefault="00B7716D" w:rsidP="0054580D">
      <w:pPr>
        <w:pStyle w:val="ListParagraph"/>
        <w:numPr>
          <w:ilvl w:val="0"/>
          <w:numId w:val="16"/>
        </w:numPr>
        <w:jc w:val="both"/>
        <w:rPr>
          <w:rFonts w:ascii="Arial" w:hAnsi="Arial" w:cs="Arial"/>
          <w:sz w:val="18"/>
          <w:szCs w:val="18"/>
        </w:rPr>
      </w:pPr>
      <w:r>
        <w:rPr>
          <w:rFonts w:ascii="Arial" w:hAnsi="Arial" w:cs="Arial"/>
          <w:sz w:val="18"/>
          <w:szCs w:val="18"/>
        </w:rPr>
        <w:t>upravljanje web site-om</w:t>
      </w:r>
    </w:p>
    <w:p w:rsidR="00B7716D" w:rsidRDefault="00B7716D" w:rsidP="0054580D">
      <w:pPr>
        <w:pStyle w:val="ListParagraph"/>
        <w:numPr>
          <w:ilvl w:val="0"/>
          <w:numId w:val="16"/>
        </w:numPr>
        <w:jc w:val="both"/>
        <w:rPr>
          <w:rFonts w:ascii="Arial" w:hAnsi="Arial" w:cs="Arial"/>
          <w:sz w:val="18"/>
          <w:szCs w:val="18"/>
        </w:rPr>
      </w:pPr>
      <w:r>
        <w:rPr>
          <w:rFonts w:ascii="Arial" w:hAnsi="Arial" w:cs="Arial"/>
          <w:sz w:val="18"/>
          <w:szCs w:val="18"/>
        </w:rPr>
        <w:t>udruženo oglašavanje</w:t>
      </w:r>
    </w:p>
    <w:p w:rsidR="00B7716D" w:rsidRDefault="00B7716D" w:rsidP="0054580D">
      <w:pPr>
        <w:pStyle w:val="ListParagraph"/>
        <w:numPr>
          <w:ilvl w:val="0"/>
          <w:numId w:val="16"/>
        </w:numPr>
        <w:jc w:val="both"/>
        <w:rPr>
          <w:rFonts w:ascii="Arial" w:hAnsi="Arial" w:cs="Arial"/>
          <w:sz w:val="18"/>
          <w:szCs w:val="18"/>
        </w:rPr>
      </w:pPr>
      <w:r>
        <w:rPr>
          <w:rFonts w:ascii="Arial" w:hAnsi="Arial" w:cs="Arial"/>
          <w:sz w:val="18"/>
          <w:szCs w:val="18"/>
        </w:rPr>
        <w:t>brošure i ostali tiskani materijal</w:t>
      </w:r>
    </w:p>
    <w:p w:rsidR="00B7716D" w:rsidRDefault="00B7716D" w:rsidP="0054580D">
      <w:pPr>
        <w:pStyle w:val="ListParagraph"/>
        <w:numPr>
          <w:ilvl w:val="0"/>
          <w:numId w:val="16"/>
        </w:numPr>
        <w:jc w:val="both"/>
        <w:rPr>
          <w:rFonts w:ascii="Arial" w:hAnsi="Arial" w:cs="Arial"/>
          <w:sz w:val="18"/>
          <w:szCs w:val="18"/>
        </w:rPr>
      </w:pPr>
      <w:r>
        <w:rPr>
          <w:rFonts w:ascii="Arial" w:hAnsi="Arial" w:cs="Arial"/>
          <w:sz w:val="18"/>
          <w:szCs w:val="18"/>
        </w:rPr>
        <w:t>suveniri i promotivni materijal</w:t>
      </w:r>
    </w:p>
    <w:p w:rsidR="00B7716D" w:rsidRDefault="00B7716D" w:rsidP="0054580D">
      <w:pPr>
        <w:pStyle w:val="ListParagraph"/>
        <w:numPr>
          <w:ilvl w:val="0"/>
          <w:numId w:val="16"/>
        </w:numPr>
        <w:jc w:val="both"/>
        <w:rPr>
          <w:rFonts w:ascii="Arial" w:hAnsi="Arial" w:cs="Arial"/>
          <w:sz w:val="18"/>
          <w:szCs w:val="18"/>
        </w:rPr>
      </w:pPr>
      <w:r>
        <w:rPr>
          <w:rFonts w:ascii="Arial" w:hAnsi="Arial" w:cs="Arial"/>
          <w:sz w:val="18"/>
          <w:szCs w:val="18"/>
        </w:rPr>
        <w:t>info table</w:t>
      </w:r>
    </w:p>
    <w:p w:rsidR="00767B22" w:rsidRDefault="00767B22" w:rsidP="0054580D">
      <w:pPr>
        <w:pStyle w:val="ListParagraph"/>
        <w:numPr>
          <w:ilvl w:val="0"/>
          <w:numId w:val="16"/>
        </w:numPr>
        <w:jc w:val="both"/>
        <w:rPr>
          <w:rFonts w:ascii="Arial" w:hAnsi="Arial" w:cs="Arial"/>
          <w:sz w:val="18"/>
          <w:szCs w:val="18"/>
        </w:rPr>
      </w:pPr>
      <w:r>
        <w:rPr>
          <w:rFonts w:ascii="Arial" w:hAnsi="Arial" w:cs="Arial"/>
          <w:sz w:val="18"/>
          <w:szCs w:val="18"/>
        </w:rPr>
        <w:t>smeđa signalizacija</w:t>
      </w:r>
    </w:p>
    <w:p w:rsidR="00B7716D" w:rsidRPr="00767B22" w:rsidRDefault="00767B22" w:rsidP="00767B22">
      <w:pPr>
        <w:jc w:val="both"/>
        <w:rPr>
          <w:rFonts w:ascii="Arial" w:hAnsi="Arial" w:cs="Arial"/>
          <w:b/>
          <w:sz w:val="18"/>
          <w:szCs w:val="18"/>
        </w:rPr>
      </w:pPr>
      <w:r>
        <w:rPr>
          <w:rFonts w:ascii="Arial" w:hAnsi="Arial" w:cs="Arial"/>
          <w:b/>
          <w:sz w:val="18"/>
          <w:szCs w:val="18"/>
        </w:rPr>
        <w:t xml:space="preserve">       IV  </w:t>
      </w:r>
      <w:r>
        <w:rPr>
          <w:rFonts w:ascii="Arial" w:hAnsi="Arial" w:cs="Arial"/>
          <w:b/>
          <w:sz w:val="18"/>
          <w:szCs w:val="18"/>
        </w:rPr>
        <w:tab/>
      </w:r>
      <w:r w:rsidR="00B7716D" w:rsidRPr="00767B22">
        <w:rPr>
          <w:rFonts w:ascii="Arial" w:hAnsi="Arial" w:cs="Arial"/>
          <w:b/>
          <w:sz w:val="18"/>
          <w:szCs w:val="18"/>
        </w:rPr>
        <w:t>Distribucija i prodaja vrijednosti</w:t>
      </w:r>
    </w:p>
    <w:p w:rsidR="00B7716D" w:rsidRDefault="00B7716D" w:rsidP="0054580D">
      <w:pPr>
        <w:pStyle w:val="ListParagraph"/>
        <w:numPr>
          <w:ilvl w:val="0"/>
          <w:numId w:val="17"/>
        </w:numPr>
        <w:jc w:val="both"/>
        <w:rPr>
          <w:rFonts w:ascii="Arial" w:hAnsi="Arial" w:cs="Arial"/>
          <w:sz w:val="18"/>
          <w:szCs w:val="18"/>
        </w:rPr>
      </w:pPr>
      <w:r>
        <w:rPr>
          <w:rFonts w:ascii="Arial" w:hAnsi="Arial" w:cs="Arial"/>
          <w:sz w:val="18"/>
          <w:szCs w:val="18"/>
        </w:rPr>
        <w:t>sajmovi</w:t>
      </w:r>
    </w:p>
    <w:p w:rsidR="00B7716D" w:rsidRDefault="00B7716D" w:rsidP="0054580D">
      <w:pPr>
        <w:pStyle w:val="ListParagraph"/>
        <w:numPr>
          <w:ilvl w:val="0"/>
          <w:numId w:val="17"/>
        </w:numPr>
        <w:jc w:val="both"/>
        <w:rPr>
          <w:rFonts w:ascii="Arial" w:hAnsi="Arial" w:cs="Arial"/>
          <w:sz w:val="18"/>
          <w:szCs w:val="18"/>
        </w:rPr>
      </w:pPr>
      <w:r>
        <w:rPr>
          <w:rFonts w:ascii="Arial" w:hAnsi="Arial" w:cs="Arial"/>
          <w:sz w:val="18"/>
          <w:szCs w:val="18"/>
        </w:rPr>
        <w:t>stu</w:t>
      </w:r>
      <w:r w:rsidR="00A95B79">
        <w:rPr>
          <w:rFonts w:ascii="Arial" w:hAnsi="Arial" w:cs="Arial"/>
          <w:sz w:val="18"/>
          <w:szCs w:val="18"/>
        </w:rPr>
        <w:t>dijska putovanja opinion maker-a</w:t>
      </w:r>
    </w:p>
    <w:p w:rsidR="00B7716D" w:rsidRDefault="00B7716D" w:rsidP="0054580D">
      <w:pPr>
        <w:pStyle w:val="ListParagraph"/>
        <w:numPr>
          <w:ilvl w:val="0"/>
          <w:numId w:val="17"/>
        </w:numPr>
        <w:jc w:val="both"/>
        <w:rPr>
          <w:rFonts w:ascii="Arial" w:hAnsi="Arial" w:cs="Arial"/>
          <w:sz w:val="18"/>
          <w:szCs w:val="18"/>
        </w:rPr>
      </w:pPr>
      <w:r>
        <w:rPr>
          <w:rFonts w:ascii="Arial" w:hAnsi="Arial" w:cs="Arial"/>
          <w:sz w:val="18"/>
          <w:szCs w:val="18"/>
        </w:rPr>
        <w:t>studijska putovanja</w:t>
      </w:r>
    </w:p>
    <w:p w:rsidR="00B7716D" w:rsidRDefault="00B7716D" w:rsidP="0054580D">
      <w:pPr>
        <w:pStyle w:val="ListParagraph"/>
        <w:numPr>
          <w:ilvl w:val="0"/>
          <w:numId w:val="17"/>
        </w:numPr>
        <w:jc w:val="both"/>
        <w:rPr>
          <w:rFonts w:ascii="Arial" w:hAnsi="Arial" w:cs="Arial"/>
          <w:sz w:val="18"/>
          <w:szCs w:val="18"/>
        </w:rPr>
      </w:pPr>
      <w:r>
        <w:rPr>
          <w:rFonts w:ascii="Arial" w:hAnsi="Arial" w:cs="Arial"/>
          <w:sz w:val="18"/>
          <w:szCs w:val="18"/>
        </w:rPr>
        <w:t>posebne prezentacije</w:t>
      </w:r>
    </w:p>
    <w:p w:rsidR="00954F19" w:rsidRDefault="00954F19" w:rsidP="0054580D">
      <w:pPr>
        <w:pStyle w:val="ListParagraph"/>
        <w:numPr>
          <w:ilvl w:val="0"/>
          <w:numId w:val="17"/>
        </w:numPr>
        <w:jc w:val="both"/>
        <w:rPr>
          <w:rFonts w:ascii="Arial" w:hAnsi="Arial" w:cs="Arial"/>
          <w:sz w:val="18"/>
          <w:szCs w:val="18"/>
        </w:rPr>
      </w:pPr>
      <w:r>
        <w:rPr>
          <w:rFonts w:ascii="Arial" w:hAnsi="Arial" w:cs="Arial"/>
          <w:sz w:val="18"/>
          <w:szCs w:val="18"/>
        </w:rPr>
        <w:t xml:space="preserve">PPS </w:t>
      </w:r>
    </w:p>
    <w:p w:rsidR="00B7716D" w:rsidRPr="00767B22" w:rsidRDefault="00767B22" w:rsidP="00767B22">
      <w:pPr>
        <w:jc w:val="both"/>
        <w:rPr>
          <w:rFonts w:ascii="Arial" w:hAnsi="Arial" w:cs="Arial"/>
          <w:b/>
          <w:sz w:val="18"/>
          <w:szCs w:val="18"/>
        </w:rPr>
      </w:pPr>
      <w:r>
        <w:rPr>
          <w:rFonts w:ascii="Arial" w:hAnsi="Arial" w:cs="Arial"/>
          <w:b/>
          <w:sz w:val="18"/>
          <w:szCs w:val="18"/>
        </w:rPr>
        <w:t xml:space="preserve">       V</w:t>
      </w:r>
      <w:r>
        <w:rPr>
          <w:rFonts w:ascii="Arial" w:hAnsi="Arial" w:cs="Arial"/>
          <w:b/>
          <w:sz w:val="18"/>
          <w:szCs w:val="18"/>
        </w:rPr>
        <w:tab/>
      </w:r>
      <w:r w:rsidR="00B7716D" w:rsidRPr="00767B22">
        <w:rPr>
          <w:rFonts w:ascii="Arial" w:hAnsi="Arial" w:cs="Arial"/>
          <w:b/>
          <w:sz w:val="18"/>
          <w:szCs w:val="18"/>
        </w:rPr>
        <w:t>Interni marketing</w:t>
      </w:r>
    </w:p>
    <w:p w:rsidR="00B7716D" w:rsidRDefault="00136740" w:rsidP="0054580D">
      <w:pPr>
        <w:pStyle w:val="ListParagraph"/>
        <w:numPr>
          <w:ilvl w:val="0"/>
          <w:numId w:val="18"/>
        </w:numPr>
        <w:jc w:val="both"/>
        <w:rPr>
          <w:rFonts w:ascii="Arial" w:hAnsi="Arial" w:cs="Arial"/>
          <w:sz w:val="18"/>
          <w:szCs w:val="18"/>
        </w:rPr>
      </w:pPr>
      <w:r>
        <w:rPr>
          <w:rFonts w:ascii="Arial" w:hAnsi="Arial" w:cs="Arial"/>
          <w:sz w:val="18"/>
          <w:szCs w:val="18"/>
        </w:rPr>
        <w:t>edukacija</w:t>
      </w:r>
    </w:p>
    <w:p w:rsidR="00136740" w:rsidRDefault="00136740" w:rsidP="0054580D">
      <w:pPr>
        <w:pStyle w:val="ListParagraph"/>
        <w:numPr>
          <w:ilvl w:val="0"/>
          <w:numId w:val="18"/>
        </w:numPr>
        <w:jc w:val="both"/>
        <w:rPr>
          <w:rFonts w:ascii="Arial" w:hAnsi="Arial" w:cs="Arial"/>
          <w:sz w:val="18"/>
          <w:szCs w:val="18"/>
        </w:rPr>
      </w:pPr>
      <w:r>
        <w:rPr>
          <w:rFonts w:ascii="Arial" w:hAnsi="Arial" w:cs="Arial"/>
          <w:sz w:val="18"/>
          <w:szCs w:val="18"/>
        </w:rPr>
        <w:t>izvješća, planovi</w:t>
      </w:r>
    </w:p>
    <w:p w:rsidR="00B7716D" w:rsidRPr="00767B22" w:rsidRDefault="00767B22" w:rsidP="00767B22">
      <w:pPr>
        <w:jc w:val="both"/>
        <w:rPr>
          <w:rFonts w:ascii="Arial" w:hAnsi="Arial" w:cs="Arial"/>
          <w:b/>
          <w:sz w:val="18"/>
          <w:szCs w:val="18"/>
        </w:rPr>
      </w:pPr>
      <w:r>
        <w:rPr>
          <w:rFonts w:ascii="Arial" w:hAnsi="Arial" w:cs="Arial"/>
          <w:b/>
          <w:sz w:val="18"/>
          <w:szCs w:val="18"/>
        </w:rPr>
        <w:t xml:space="preserve">       VI     </w:t>
      </w:r>
      <w:r w:rsidR="00136740" w:rsidRPr="00767B22">
        <w:rPr>
          <w:rFonts w:ascii="Arial" w:hAnsi="Arial" w:cs="Arial"/>
          <w:b/>
          <w:sz w:val="18"/>
          <w:szCs w:val="18"/>
        </w:rPr>
        <w:t>Marketinška infrastruktura</w:t>
      </w:r>
    </w:p>
    <w:p w:rsidR="00136740" w:rsidRDefault="00136740" w:rsidP="0054580D">
      <w:pPr>
        <w:pStyle w:val="ListParagraph"/>
        <w:numPr>
          <w:ilvl w:val="0"/>
          <w:numId w:val="19"/>
        </w:numPr>
        <w:jc w:val="both"/>
        <w:rPr>
          <w:rFonts w:ascii="Arial" w:hAnsi="Arial" w:cs="Arial"/>
          <w:sz w:val="18"/>
          <w:szCs w:val="18"/>
        </w:rPr>
      </w:pPr>
      <w:r>
        <w:rPr>
          <w:rFonts w:ascii="Arial" w:hAnsi="Arial" w:cs="Arial"/>
          <w:sz w:val="18"/>
          <w:szCs w:val="18"/>
        </w:rPr>
        <w:t>proizvodnja multimedijalnih sadržaja</w:t>
      </w:r>
    </w:p>
    <w:p w:rsidR="00136740" w:rsidRDefault="00136740" w:rsidP="0054580D">
      <w:pPr>
        <w:pStyle w:val="ListParagraph"/>
        <w:numPr>
          <w:ilvl w:val="0"/>
          <w:numId w:val="19"/>
        </w:numPr>
        <w:jc w:val="both"/>
        <w:rPr>
          <w:rFonts w:ascii="Arial" w:hAnsi="Arial" w:cs="Arial"/>
          <w:sz w:val="18"/>
          <w:szCs w:val="18"/>
        </w:rPr>
      </w:pPr>
      <w:r>
        <w:rPr>
          <w:rFonts w:ascii="Arial" w:hAnsi="Arial" w:cs="Arial"/>
          <w:sz w:val="18"/>
          <w:szCs w:val="18"/>
        </w:rPr>
        <w:t>jedinstveni turistički informacijski sustav</w:t>
      </w:r>
    </w:p>
    <w:p w:rsidR="00136740" w:rsidRPr="00767B22" w:rsidRDefault="00767B22" w:rsidP="00767B22">
      <w:pPr>
        <w:jc w:val="both"/>
        <w:rPr>
          <w:rFonts w:ascii="Arial" w:hAnsi="Arial" w:cs="Arial"/>
          <w:b/>
          <w:sz w:val="18"/>
          <w:szCs w:val="18"/>
        </w:rPr>
      </w:pPr>
      <w:r>
        <w:rPr>
          <w:rFonts w:ascii="Arial" w:hAnsi="Arial" w:cs="Arial"/>
          <w:b/>
          <w:sz w:val="18"/>
          <w:szCs w:val="18"/>
        </w:rPr>
        <w:t xml:space="preserve">       VII   </w:t>
      </w:r>
      <w:r w:rsidR="00136740" w:rsidRPr="00767B22">
        <w:rPr>
          <w:rFonts w:ascii="Arial" w:hAnsi="Arial" w:cs="Arial"/>
          <w:b/>
          <w:sz w:val="18"/>
          <w:szCs w:val="18"/>
        </w:rPr>
        <w:t>Transfer boravišne pristojbe</w:t>
      </w:r>
    </w:p>
    <w:p w:rsidR="00136740" w:rsidRPr="00767B22" w:rsidRDefault="00767B22" w:rsidP="00767B22">
      <w:pPr>
        <w:jc w:val="both"/>
        <w:rPr>
          <w:rFonts w:ascii="Arial" w:hAnsi="Arial" w:cs="Arial"/>
          <w:b/>
          <w:sz w:val="18"/>
          <w:szCs w:val="18"/>
        </w:rPr>
      </w:pPr>
      <w:r>
        <w:rPr>
          <w:rFonts w:ascii="Arial" w:hAnsi="Arial" w:cs="Arial"/>
          <w:b/>
          <w:sz w:val="18"/>
          <w:szCs w:val="18"/>
        </w:rPr>
        <w:t xml:space="preserve">       XI    </w:t>
      </w:r>
      <w:r w:rsidR="00136740" w:rsidRPr="00767B22">
        <w:rPr>
          <w:rFonts w:ascii="Arial" w:hAnsi="Arial" w:cs="Arial"/>
          <w:b/>
          <w:sz w:val="18"/>
          <w:szCs w:val="18"/>
        </w:rPr>
        <w:t>Višak prihoda</w:t>
      </w:r>
    </w:p>
    <w:p w:rsidR="0049427E" w:rsidRPr="00767B22" w:rsidRDefault="0049427E" w:rsidP="00784F02">
      <w:pPr>
        <w:jc w:val="both"/>
        <w:rPr>
          <w:rFonts w:ascii="Arial" w:hAnsi="Arial" w:cs="Arial"/>
          <w:b/>
          <w:sz w:val="18"/>
          <w:szCs w:val="18"/>
        </w:rPr>
      </w:pPr>
    </w:p>
    <w:p w:rsidR="0049427E" w:rsidRPr="00767B22" w:rsidRDefault="0049427E" w:rsidP="00784F02">
      <w:pPr>
        <w:jc w:val="both"/>
        <w:rPr>
          <w:rFonts w:ascii="Arial" w:hAnsi="Arial" w:cs="Arial"/>
          <w:b/>
          <w:sz w:val="18"/>
          <w:szCs w:val="18"/>
        </w:rPr>
      </w:pPr>
    </w:p>
    <w:p w:rsidR="0049427E" w:rsidRDefault="0049427E" w:rsidP="00784F02">
      <w:pPr>
        <w:jc w:val="both"/>
        <w:rPr>
          <w:rFonts w:ascii="Arial" w:hAnsi="Arial" w:cs="Arial"/>
          <w:sz w:val="18"/>
          <w:szCs w:val="18"/>
        </w:rPr>
      </w:pPr>
    </w:p>
    <w:p w:rsidR="00F17775" w:rsidRDefault="00F17775" w:rsidP="00784F02">
      <w:pPr>
        <w:jc w:val="both"/>
        <w:rPr>
          <w:rFonts w:ascii="Arial" w:hAnsi="Arial" w:cs="Arial"/>
          <w:sz w:val="18"/>
          <w:szCs w:val="18"/>
        </w:rPr>
      </w:pPr>
    </w:p>
    <w:p w:rsidR="0049427E" w:rsidRDefault="0049427E" w:rsidP="00784F02">
      <w:pPr>
        <w:jc w:val="both"/>
        <w:rPr>
          <w:rFonts w:ascii="Arial" w:hAnsi="Arial" w:cs="Arial"/>
          <w:sz w:val="18"/>
          <w:szCs w:val="18"/>
        </w:rPr>
      </w:pPr>
    </w:p>
    <w:p w:rsidR="0049427E" w:rsidRDefault="0049427E" w:rsidP="00784F02">
      <w:pPr>
        <w:jc w:val="both"/>
        <w:rPr>
          <w:rFonts w:ascii="Arial" w:hAnsi="Arial" w:cs="Arial"/>
          <w:sz w:val="18"/>
          <w:szCs w:val="18"/>
        </w:rPr>
      </w:pPr>
    </w:p>
    <w:p w:rsidR="0049427E" w:rsidRDefault="0049427E" w:rsidP="00784F02">
      <w:pPr>
        <w:jc w:val="both"/>
        <w:rPr>
          <w:rFonts w:ascii="Arial" w:hAnsi="Arial" w:cs="Arial"/>
          <w:sz w:val="18"/>
          <w:szCs w:val="18"/>
        </w:rPr>
      </w:pPr>
    </w:p>
    <w:p w:rsidR="0049427E" w:rsidRDefault="0049427E" w:rsidP="00784F02">
      <w:pPr>
        <w:jc w:val="both"/>
        <w:rPr>
          <w:rFonts w:ascii="Arial" w:hAnsi="Arial" w:cs="Arial"/>
          <w:sz w:val="18"/>
          <w:szCs w:val="18"/>
        </w:rPr>
      </w:pPr>
    </w:p>
    <w:p w:rsidR="007B186B" w:rsidRDefault="007B186B" w:rsidP="00784F02">
      <w:pPr>
        <w:jc w:val="both"/>
        <w:rPr>
          <w:rFonts w:ascii="Arial" w:hAnsi="Arial" w:cs="Arial"/>
          <w:sz w:val="18"/>
          <w:szCs w:val="18"/>
        </w:rPr>
      </w:pPr>
    </w:p>
    <w:p w:rsidR="007B186B" w:rsidRDefault="007B186B" w:rsidP="00784F02">
      <w:pPr>
        <w:jc w:val="both"/>
        <w:rPr>
          <w:rFonts w:ascii="Arial" w:hAnsi="Arial" w:cs="Arial"/>
          <w:sz w:val="18"/>
          <w:szCs w:val="18"/>
        </w:rPr>
      </w:pPr>
    </w:p>
    <w:p w:rsidR="007B186B" w:rsidRDefault="007B186B" w:rsidP="00784F02">
      <w:pPr>
        <w:jc w:val="both"/>
        <w:rPr>
          <w:rFonts w:ascii="Arial" w:hAnsi="Arial" w:cs="Arial"/>
          <w:sz w:val="18"/>
          <w:szCs w:val="18"/>
        </w:rPr>
      </w:pPr>
    </w:p>
    <w:p w:rsidR="007B186B" w:rsidRDefault="007B186B" w:rsidP="00784F02">
      <w:pPr>
        <w:jc w:val="both"/>
        <w:rPr>
          <w:rFonts w:ascii="Arial" w:hAnsi="Arial" w:cs="Arial"/>
          <w:sz w:val="18"/>
          <w:szCs w:val="18"/>
        </w:rPr>
      </w:pPr>
    </w:p>
    <w:p w:rsidR="00B41378" w:rsidRDefault="00B41378" w:rsidP="00784F02">
      <w:pPr>
        <w:jc w:val="both"/>
        <w:rPr>
          <w:rFonts w:ascii="Arial" w:hAnsi="Arial" w:cs="Arial"/>
          <w:sz w:val="18"/>
          <w:szCs w:val="18"/>
        </w:rPr>
      </w:pPr>
    </w:p>
    <w:p w:rsidR="00B41378" w:rsidRDefault="00B41378" w:rsidP="00784F02">
      <w:pPr>
        <w:jc w:val="both"/>
        <w:rPr>
          <w:rFonts w:ascii="Arial" w:hAnsi="Arial" w:cs="Arial"/>
          <w:sz w:val="18"/>
          <w:szCs w:val="18"/>
        </w:rPr>
      </w:pPr>
    </w:p>
    <w:p w:rsidR="00B41378" w:rsidRDefault="00B41378" w:rsidP="00784F02">
      <w:pPr>
        <w:jc w:val="both"/>
        <w:rPr>
          <w:rFonts w:ascii="Arial" w:hAnsi="Arial" w:cs="Arial"/>
          <w:sz w:val="18"/>
          <w:szCs w:val="18"/>
        </w:rPr>
      </w:pPr>
    </w:p>
    <w:p w:rsidR="00B41378" w:rsidRDefault="00B41378" w:rsidP="00784F02">
      <w:pPr>
        <w:jc w:val="both"/>
        <w:rPr>
          <w:rFonts w:ascii="Arial" w:hAnsi="Arial" w:cs="Arial"/>
          <w:sz w:val="18"/>
          <w:szCs w:val="18"/>
        </w:rPr>
      </w:pPr>
    </w:p>
    <w:p w:rsidR="00E40D45" w:rsidRDefault="00E40D45" w:rsidP="00784F02">
      <w:pPr>
        <w:jc w:val="both"/>
        <w:rPr>
          <w:rFonts w:ascii="Arial" w:hAnsi="Arial" w:cs="Arial"/>
          <w:sz w:val="18"/>
          <w:szCs w:val="18"/>
        </w:rPr>
      </w:pPr>
    </w:p>
    <w:p w:rsidR="00F61847" w:rsidRDefault="00F61847" w:rsidP="00784F02">
      <w:pPr>
        <w:jc w:val="both"/>
        <w:rPr>
          <w:rFonts w:ascii="Arial" w:hAnsi="Arial" w:cs="Arial"/>
          <w:sz w:val="18"/>
          <w:szCs w:val="18"/>
        </w:rPr>
      </w:pPr>
    </w:p>
    <w:p w:rsidR="007B186B" w:rsidRDefault="007B186B" w:rsidP="00784F02">
      <w:pPr>
        <w:jc w:val="both"/>
        <w:rPr>
          <w:rFonts w:ascii="Arial" w:hAnsi="Arial" w:cs="Arial"/>
          <w:sz w:val="18"/>
          <w:szCs w:val="18"/>
        </w:rPr>
      </w:pPr>
    </w:p>
    <w:p w:rsidR="00290123" w:rsidRDefault="00290123" w:rsidP="00784F02">
      <w:pPr>
        <w:jc w:val="both"/>
        <w:rPr>
          <w:rFonts w:ascii="Arial" w:hAnsi="Arial" w:cs="Arial"/>
          <w:sz w:val="18"/>
          <w:szCs w:val="18"/>
        </w:rPr>
      </w:pPr>
    </w:p>
    <w:p w:rsidR="007B186B" w:rsidRDefault="007B186B" w:rsidP="00784F02">
      <w:pPr>
        <w:jc w:val="both"/>
        <w:rPr>
          <w:rFonts w:ascii="Arial" w:hAnsi="Arial" w:cs="Arial"/>
          <w:sz w:val="18"/>
          <w:szCs w:val="18"/>
        </w:rPr>
      </w:pPr>
    </w:p>
    <w:p w:rsidR="00927DB5" w:rsidRDefault="00A35ED9" w:rsidP="00A11C88">
      <w:pPr>
        <w:pStyle w:val="ListParagraph"/>
        <w:numPr>
          <w:ilvl w:val="0"/>
          <w:numId w:val="9"/>
        </w:numPr>
        <w:rPr>
          <w:rFonts w:ascii="Arial" w:hAnsi="Arial" w:cs="Arial"/>
          <w:b/>
          <w:sz w:val="22"/>
        </w:rPr>
      </w:pPr>
      <w:r w:rsidRPr="0049427E">
        <w:rPr>
          <w:rFonts w:ascii="Arial" w:hAnsi="Arial" w:cs="Arial"/>
          <w:b/>
          <w:sz w:val="22"/>
        </w:rPr>
        <w:t>CIL</w:t>
      </w:r>
      <w:r w:rsidR="00AF511F">
        <w:rPr>
          <w:rFonts w:ascii="Arial" w:hAnsi="Arial" w:cs="Arial"/>
          <w:b/>
          <w:sz w:val="22"/>
        </w:rPr>
        <w:t>JEVI MARKETINŠ</w:t>
      </w:r>
      <w:r w:rsidR="00F17775">
        <w:rPr>
          <w:rFonts w:ascii="Arial" w:hAnsi="Arial" w:cs="Arial"/>
          <w:b/>
          <w:sz w:val="22"/>
        </w:rPr>
        <w:t>KE POLITIKE U 2</w:t>
      </w:r>
      <w:r w:rsidR="002B44B0">
        <w:rPr>
          <w:rFonts w:ascii="Arial" w:hAnsi="Arial" w:cs="Arial"/>
          <w:b/>
          <w:sz w:val="22"/>
        </w:rPr>
        <w:t>015</w:t>
      </w:r>
      <w:r w:rsidRPr="0049427E">
        <w:rPr>
          <w:rFonts w:ascii="Arial" w:hAnsi="Arial" w:cs="Arial"/>
          <w:b/>
          <w:sz w:val="22"/>
        </w:rPr>
        <w:t>.</w:t>
      </w:r>
    </w:p>
    <w:p w:rsidR="006A7F19" w:rsidRDefault="006A7F19" w:rsidP="006A7F19">
      <w:pPr>
        <w:pStyle w:val="ListParagraph"/>
        <w:rPr>
          <w:rFonts w:ascii="Arial" w:hAnsi="Arial" w:cs="Arial"/>
          <w:b/>
          <w:sz w:val="22"/>
        </w:rPr>
      </w:pPr>
    </w:p>
    <w:p w:rsidR="00555458" w:rsidRPr="00D17D80" w:rsidRDefault="00555458" w:rsidP="00555458">
      <w:pPr>
        <w:rPr>
          <w:rFonts w:ascii="Arial" w:hAnsi="Arial" w:cs="Arial"/>
          <w:sz w:val="18"/>
        </w:rPr>
      </w:pPr>
      <w:r w:rsidRPr="00D17D80">
        <w:rPr>
          <w:rFonts w:ascii="Arial" w:hAnsi="Arial" w:cs="Arial"/>
          <w:sz w:val="18"/>
        </w:rPr>
        <w:t>Polazeći od temeljnih strateških ciljeva hrvatskog turizma koji su slijedeći:</w:t>
      </w:r>
    </w:p>
    <w:p w:rsidR="00555458" w:rsidRPr="00D17D80" w:rsidRDefault="00555458" w:rsidP="00555458">
      <w:pPr>
        <w:pStyle w:val="ListParagraph"/>
        <w:numPr>
          <w:ilvl w:val="0"/>
          <w:numId w:val="5"/>
        </w:numPr>
        <w:rPr>
          <w:rFonts w:ascii="Arial" w:hAnsi="Arial" w:cs="Arial"/>
          <w:sz w:val="18"/>
        </w:rPr>
      </w:pPr>
      <w:r w:rsidRPr="00D17D80">
        <w:rPr>
          <w:rFonts w:ascii="Arial" w:hAnsi="Arial" w:cs="Arial"/>
          <w:sz w:val="18"/>
        </w:rPr>
        <w:t>obnova, zaštita i potpunije vrednovanje hrvatskih turističkih potencijala</w:t>
      </w:r>
    </w:p>
    <w:p w:rsidR="00555458" w:rsidRDefault="00555458" w:rsidP="00555458">
      <w:pPr>
        <w:pStyle w:val="ListParagraph"/>
        <w:numPr>
          <w:ilvl w:val="0"/>
          <w:numId w:val="5"/>
        </w:numPr>
        <w:rPr>
          <w:rFonts w:ascii="Arial" w:hAnsi="Arial" w:cs="Arial"/>
          <w:sz w:val="18"/>
        </w:rPr>
      </w:pPr>
      <w:r w:rsidRPr="00D17D80">
        <w:rPr>
          <w:rFonts w:ascii="Arial" w:hAnsi="Arial" w:cs="Arial"/>
          <w:sz w:val="18"/>
        </w:rPr>
        <w:t>utvrđivanje identiteta hrvatskog turizma i pozicioniranje Hrvatske na međunarodnom turitičkom tržištu kao visoko vrijedne destinacije životnog stila i jedne od vodećih kvalitetnih receptivnih turističkih zemalja Mediterana, uz njegovanje i očuvanje nacionalnih prirodnih i kulturnih vrijednosti,</w:t>
      </w:r>
    </w:p>
    <w:p w:rsidR="00555458" w:rsidRDefault="00555458" w:rsidP="00555458">
      <w:pPr>
        <w:pStyle w:val="ListParagraph"/>
        <w:numPr>
          <w:ilvl w:val="0"/>
          <w:numId w:val="5"/>
        </w:numPr>
        <w:rPr>
          <w:rFonts w:ascii="Arial" w:hAnsi="Arial" w:cs="Arial"/>
          <w:sz w:val="18"/>
        </w:rPr>
      </w:pPr>
      <w:r>
        <w:rPr>
          <w:rFonts w:ascii="Arial" w:hAnsi="Arial" w:cs="Arial"/>
          <w:sz w:val="18"/>
        </w:rPr>
        <w:t>poboljšanje strukture i kvalitete smještaja,</w:t>
      </w:r>
    </w:p>
    <w:p w:rsidR="00555458" w:rsidRDefault="00555458" w:rsidP="00555458">
      <w:pPr>
        <w:pStyle w:val="ListParagraph"/>
        <w:numPr>
          <w:ilvl w:val="0"/>
          <w:numId w:val="5"/>
        </w:numPr>
        <w:rPr>
          <w:rFonts w:ascii="Arial" w:hAnsi="Arial" w:cs="Arial"/>
          <w:sz w:val="18"/>
        </w:rPr>
      </w:pPr>
      <w:r>
        <w:rPr>
          <w:rFonts w:ascii="Arial" w:hAnsi="Arial" w:cs="Arial"/>
          <w:sz w:val="18"/>
        </w:rPr>
        <w:t xml:space="preserve">novo zapošljavanje, </w:t>
      </w:r>
    </w:p>
    <w:p w:rsidR="00555458" w:rsidRPr="00303A7B" w:rsidRDefault="00555458" w:rsidP="00555458">
      <w:pPr>
        <w:pStyle w:val="ListParagraph"/>
        <w:numPr>
          <w:ilvl w:val="0"/>
          <w:numId w:val="5"/>
        </w:numPr>
        <w:rPr>
          <w:rFonts w:ascii="Arial" w:hAnsi="Arial" w:cs="Arial"/>
          <w:sz w:val="18"/>
        </w:rPr>
      </w:pPr>
      <w:r>
        <w:rPr>
          <w:rFonts w:ascii="Arial" w:hAnsi="Arial" w:cs="Arial"/>
          <w:sz w:val="18"/>
        </w:rPr>
        <w:t>investicije</w:t>
      </w:r>
    </w:p>
    <w:p w:rsidR="00555458" w:rsidRPr="00D17D80" w:rsidRDefault="00555458" w:rsidP="00555458">
      <w:pPr>
        <w:pStyle w:val="ListParagraph"/>
        <w:numPr>
          <w:ilvl w:val="0"/>
          <w:numId w:val="5"/>
        </w:numPr>
        <w:rPr>
          <w:rFonts w:ascii="Arial" w:hAnsi="Arial" w:cs="Arial"/>
          <w:sz w:val="18"/>
        </w:rPr>
      </w:pPr>
      <w:r w:rsidRPr="00D17D80">
        <w:rPr>
          <w:rFonts w:ascii="Arial" w:hAnsi="Arial" w:cs="Arial"/>
          <w:sz w:val="18"/>
        </w:rPr>
        <w:t>kvalitetni turizam u suglasju s održivim razvojem</w:t>
      </w:r>
    </w:p>
    <w:p w:rsidR="00555458" w:rsidRPr="00D17D80" w:rsidRDefault="00555458" w:rsidP="00555458">
      <w:pPr>
        <w:rPr>
          <w:rFonts w:ascii="Arial" w:hAnsi="Arial" w:cs="Arial"/>
          <w:sz w:val="18"/>
        </w:rPr>
      </w:pPr>
      <w:r>
        <w:rPr>
          <w:rFonts w:ascii="Arial" w:hAnsi="Arial" w:cs="Arial"/>
          <w:sz w:val="18"/>
        </w:rPr>
        <w:t xml:space="preserve">Potrebno je rad TZO Ston </w:t>
      </w:r>
      <w:r w:rsidRPr="00D17D80">
        <w:rPr>
          <w:rFonts w:ascii="Arial" w:hAnsi="Arial" w:cs="Arial"/>
          <w:sz w:val="18"/>
        </w:rPr>
        <w:t xml:space="preserve"> prilagoditi temeljnim ci</w:t>
      </w:r>
      <w:r>
        <w:rPr>
          <w:rFonts w:ascii="Arial" w:hAnsi="Arial" w:cs="Arial"/>
          <w:sz w:val="18"/>
        </w:rPr>
        <w:t>ljevima, ali s fokusom na mikro</w:t>
      </w:r>
      <w:r w:rsidRPr="00D17D80">
        <w:rPr>
          <w:rFonts w:ascii="Arial" w:hAnsi="Arial" w:cs="Arial"/>
          <w:sz w:val="18"/>
        </w:rPr>
        <w:t>okruženje.</w:t>
      </w:r>
    </w:p>
    <w:p w:rsidR="00555458" w:rsidRPr="00D17D80" w:rsidRDefault="00555458" w:rsidP="00555458">
      <w:pPr>
        <w:rPr>
          <w:rFonts w:ascii="Arial" w:hAnsi="Arial" w:cs="Arial"/>
          <w:sz w:val="18"/>
        </w:rPr>
      </w:pPr>
      <w:r w:rsidRPr="00D17D80">
        <w:rPr>
          <w:rFonts w:ascii="Arial" w:hAnsi="Arial" w:cs="Arial"/>
          <w:sz w:val="18"/>
        </w:rPr>
        <w:t>Također, temelje</w:t>
      </w:r>
      <w:r>
        <w:rPr>
          <w:rFonts w:ascii="Arial" w:hAnsi="Arial" w:cs="Arial"/>
          <w:sz w:val="18"/>
        </w:rPr>
        <w:t xml:space="preserve">m ostvarenih rezultata u 2015 </w:t>
      </w:r>
      <w:r w:rsidRPr="00D17D80">
        <w:rPr>
          <w:rFonts w:ascii="Arial" w:hAnsi="Arial" w:cs="Arial"/>
          <w:sz w:val="18"/>
        </w:rPr>
        <w:t>i</w:t>
      </w:r>
      <w:r>
        <w:rPr>
          <w:rFonts w:ascii="Arial" w:hAnsi="Arial" w:cs="Arial"/>
          <w:sz w:val="18"/>
        </w:rPr>
        <w:t xml:space="preserve"> iskustva u vezi s tim, ali</w:t>
      </w:r>
      <w:r w:rsidRPr="00D17D80">
        <w:rPr>
          <w:rFonts w:ascii="Arial" w:hAnsi="Arial" w:cs="Arial"/>
          <w:sz w:val="18"/>
        </w:rPr>
        <w:t xml:space="preserve"> uzimajući u obzir stanje svjetskog, ali oso</w:t>
      </w:r>
      <w:r>
        <w:rPr>
          <w:rFonts w:ascii="Arial" w:hAnsi="Arial" w:cs="Arial"/>
          <w:sz w:val="18"/>
        </w:rPr>
        <w:t xml:space="preserve">bito hrvatskog gospodarstva, </w:t>
      </w:r>
      <w:r w:rsidRPr="00D17D80">
        <w:rPr>
          <w:rFonts w:ascii="Arial" w:hAnsi="Arial" w:cs="Arial"/>
          <w:sz w:val="18"/>
        </w:rPr>
        <w:t>kao i posljedice koje utječu na kretanje u hrv</w:t>
      </w:r>
      <w:r>
        <w:rPr>
          <w:rFonts w:ascii="Arial" w:hAnsi="Arial" w:cs="Arial"/>
          <w:sz w:val="18"/>
        </w:rPr>
        <w:t>atskom turizmu i turizmu poluotoka Pelješca</w:t>
      </w:r>
      <w:r w:rsidRPr="00D17D80">
        <w:rPr>
          <w:rFonts w:ascii="Arial" w:hAnsi="Arial" w:cs="Arial"/>
          <w:sz w:val="18"/>
        </w:rPr>
        <w:t>.</w:t>
      </w:r>
    </w:p>
    <w:p w:rsidR="00555458" w:rsidRPr="00D17D80" w:rsidRDefault="00555458" w:rsidP="00555458">
      <w:pPr>
        <w:rPr>
          <w:rFonts w:ascii="Arial" w:hAnsi="Arial" w:cs="Arial"/>
          <w:sz w:val="18"/>
        </w:rPr>
      </w:pPr>
    </w:p>
    <w:p w:rsidR="00555458" w:rsidRPr="00F17775" w:rsidRDefault="00555458" w:rsidP="00555458">
      <w:pPr>
        <w:rPr>
          <w:rFonts w:ascii="Arial" w:hAnsi="Arial" w:cs="Arial"/>
          <w:sz w:val="18"/>
          <w:szCs w:val="18"/>
        </w:rPr>
      </w:pPr>
      <w:r w:rsidRPr="00F17775">
        <w:rPr>
          <w:rFonts w:ascii="Arial" w:hAnsi="Arial" w:cs="Arial"/>
          <w:sz w:val="18"/>
          <w:szCs w:val="18"/>
        </w:rPr>
        <w:t>Polazeći od temeljnih strateških ciljeva:</w:t>
      </w:r>
    </w:p>
    <w:p w:rsidR="00555458" w:rsidRPr="00F17775" w:rsidRDefault="00555458" w:rsidP="00555458">
      <w:pPr>
        <w:pStyle w:val="ListParagraph"/>
        <w:numPr>
          <w:ilvl w:val="0"/>
          <w:numId w:val="11"/>
        </w:numPr>
        <w:spacing w:after="200" w:line="276" w:lineRule="auto"/>
        <w:rPr>
          <w:rFonts w:ascii="Arial" w:hAnsi="Arial" w:cs="Arial"/>
          <w:sz w:val="18"/>
          <w:szCs w:val="18"/>
        </w:rPr>
      </w:pPr>
      <w:r w:rsidRPr="00F17775">
        <w:rPr>
          <w:rFonts w:ascii="Arial" w:hAnsi="Arial" w:cs="Arial"/>
          <w:sz w:val="18"/>
          <w:szCs w:val="18"/>
        </w:rPr>
        <w:t xml:space="preserve">stvaranje poticajnog socijalnog okruženja koje će podržavati turistički razvoj na cijelom području </w:t>
      </w:r>
      <w:r>
        <w:rPr>
          <w:rFonts w:ascii="Arial" w:hAnsi="Arial" w:cs="Arial"/>
          <w:sz w:val="18"/>
          <w:szCs w:val="18"/>
        </w:rPr>
        <w:t>Općine Ston</w:t>
      </w:r>
    </w:p>
    <w:p w:rsidR="00555458" w:rsidRPr="00F17775" w:rsidRDefault="00555458" w:rsidP="00555458">
      <w:pPr>
        <w:pStyle w:val="ListParagraph"/>
        <w:numPr>
          <w:ilvl w:val="0"/>
          <w:numId w:val="11"/>
        </w:numPr>
        <w:spacing w:after="200" w:line="276" w:lineRule="auto"/>
        <w:rPr>
          <w:rFonts w:ascii="Arial" w:hAnsi="Arial" w:cs="Arial"/>
          <w:sz w:val="18"/>
          <w:szCs w:val="18"/>
        </w:rPr>
      </w:pPr>
      <w:r w:rsidRPr="00F17775">
        <w:rPr>
          <w:rFonts w:ascii="Arial" w:hAnsi="Arial" w:cs="Arial"/>
          <w:sz w:val="18"/>
          <w:szCs w:val="18"/>
        </w:rPr>
        <w:t>Uspostava turističke infra i supra strukture koja će moći udovoljiti zahtjevima potražnje inducirane tržišnom komercijalizacijom novih turističkih doživljaja</w:t>
      </w:r>
    </w:p>
    <w:p w:rsidR="00555458" w:rsidRPr="00F17775" w:rsidRDefault="00555458" w:rsidP="00555458">
      <w:pPr>
        <w:pStyle w:val="ListParagraph"/>
        <w:numPr>
          <w:ilvl w:val="0"/>
          <w:numId w:val="11"/>
        </w:numPr>
        <w:spacing w:after="200" w:line="276" w:lineRule="auto"/>
        <w:rPr>
          <w:rFonts w:ascii="Arial" w:hAnsi="Arial" w:cs="Arial"/>
          <w:sz w:val="18"/>
          <w:szCs w:val="18"/>
        </w:rPr>
      </w:pPr>
      <w:r w:rsidRPr="00F17775">
        <w:rPr>
          <w:rFonts w:ascii="Arial" w:hAnsi="Arial" w:cs="Arial"/>
          <w:sz w:val="18"/>
          <w:szCs w:val="18"/>
        </w:rPr>
        <w:t>diverzifikacija turističkog proizvoda / atrakcija</w:t>
      </w:r>
    </w:p>
    <w:p w:rsidR="00555458" w:rsidRPr="00F17775" w:rsidRDefault="00555458" w:rsidP="00555458">
      <w:pPr>
        <w:pStyle w:val="ListParagraph"/>
        <w:numPr>
          <w:ilvl w:val="0"/>
          <w:numId w:val="11"/>
        </w:numPr>
        <w:spacing w:after="200" w:line="276" w:lineRule="auto"/>
        <w:rPr>
          <w:rFonts w:ascii="Arial" w:hAnsi="Arial" w:cs="Arial"/>
          <w:sz w:val="18"/>
          <w:szCs w:val="18"/>
        </w:rPr>
      </w:pPr>
      <w:r w:rsidRPr="00F17775">
        <w:rPr>
          <w:rFonts w:ascii="Arial" w:hAnsi="Arial" w:cs="Arial"/>
          <w:sz w:val="18"/>
          <w:szCs w:val="18"/>
        </w:rPr>
        <w:t>uspostava međunarodne prepoznatljivosti, odnosno privlačnosti</w:t>
      </w:r>
    </w:p>
    <w:p w:rsidR="00555458" w:rsidRDefault="00555458" w:rsidP="00555458">
      <w:pPr>
        <w:rPr>
          <w:rFonts w:ascii="Arial" w:hAnsi="Arial" w:cs="Arial"/>
          <w:sz w:val="18"/>
          <w:szCs w:val="18"/>
        </w:rPr>
      </w:pPr>
      <w:r w:rsidRPr="00F17775">
        <w:rPr>
          <w:rFonts w:ascii="Arial" w:hAnsi="Arial" w:cs="Arial"/>
          <w:sz w:val="18"/>
          <w:szCs w:val="18"/>
        </w:rPr>
        <w:t>te ostvarenih rezulta</w:t>
      </w:r>
      <w:r>
        <w:rPr>
          <w:rFonts w:ascii="Arial" w:hAnsi="Arial" w:cs="Arial"/>
          <w:sz w:val="18"/>
          <w:szCs w:val="18"/>
        </w:rPr>
        <w:t>ta u prvih 9 mjeseci 2015</w:t>
      </w:r>
      <w:r w:rsidRPr="00F17775">
        <w:rPr>
          <w:rFonts w:ascii="Arial" w:hAnsi="Arial" w:cs="Arial"/>
          <w:sz w:val="18"/>
          <w:szCs w:val="18"/>
        </w:rPr>
        <w:t>. godine ciljevi marke</w:t>
      </w:r>
      <w:r>
        <w:rPr>
          <w:rFonts w:ascii="Arial" w:hAnsi="Arial" w:cs="Arial"/>
          <w:sz w:val="18"/>
          <w:szCs w:val="18"/>
        </w:rPr>
        <w:t>tinške politike u turizmu u 2016</w:t>
      </w:r>
      <w:r w:rsidRPr="00F17775">
        <w:rPr>
          <w:rFonts w:ascii="Arial" w:hAnsi="Arial" w:cs="Arial"/>
          <w:sz w:val="18"/>
          <w:szCs w:val="18"/>
        </w:rPr>
        <w:t>. su:</w:t>
      </w:r>
    </w:p>
    <w:p w:rsidR="00555458" w:rsidRPr="00F17775" w:rsidRDefault="00555458" w:rsidP="00555458">
      <w:pPr>
        <w:pStyle w:val="ListParagraph"/>
        <w:spacing w:after="200" w:line="276" w:lineRule="auto"/>
        <w:rPr>
          <w:rFonts w:ascii="Arial" w:hAnsi="Arial" w:cs="Arial"/>
          <w:sz w:val="18"/>
          <w:szCs w:val="18"/>
        </w:rPr>
      </w:pPr>
    </w:p>
    <w:p w:rsidR="00555458" w:rsidRPr="00F17775" w:rsidRDefault="00555458" w:rsidP="006A7F19">
      <w:pPr>
        <w:pStyle w:val="ListParagraph"/>
        <w:numPr>
          <w:ilvl w:val="0"/>
          <w:numId w:val="12"/>
        </w:numPr>
        <w:spacing w:after="200" w:line="276" w:lineRule="auto"/>
        <w:ind w:left="720"/>
        <w:rPr>
          <w:rFonts w:ascii="Arial" w:hAnsi="Arial" w:cs="Arial"/>
          <w:sz w:val="18"/>
          <w:szCs w:val="18"/>
        </w:rPr>
      </w:pPr>
      <w:r>
        <w:rPr>
          <w:rFonts w:ascii="Arial" w:hAnsi="Arial" w:cs="Arial"/>
          <w:sz w:val="18"/>
          <w:szCs w:val="18"/>
        </w:rPr>
        <w:t xml:space="preserve">nastavak na </w:t>
      </w:r>
      <w:r w:rsidRPr="00F17775">
        <w:rPr>
          <w:rFonts w:ascii="Arial" w:hAnsi="Arial" w:cs="Arial"/>
          <w:sz w:val="18"/>
          <w:szCs w:val="18"/>
        </w:rPr>
        <w:t>objedinjavanj</w:t>
      </w:r>
      <w:r>
        <w:rPr>
          <w:rFonts w:ascii="Arial" w:hAnsi="Arial" w:cs="Arial"/>
          <w:sz w:val="18"/>
          <w:szCs w:val="18"/>
        </w:rPr>
        <w:t>u turističke ponude općine Ston  i PPS destinacije Korčula  &amp; Pelješac.</w:t>
      </w:r>
    </w:p>
    <w:p w:rsidR="00555458" w:rsidRDefault="00555458" w:rsidP="006A7F19">
      <w:pPr>
        <w:pStyle w:val="ListParagraph"/>
        <w:numPr>
          <w:ilvl w:val="0"/>
          <w:numId w:val="12"/>
        </w:numPr>
        <w:spacing w:after="200" w:line="276" w:lineRule="auto"/>
        <w:ind w:left="720"/>
        <w:rPr>
          <w:rFonts w:ascii="Arial" w:hAnsi="Arial" w:cs="Arial"/>
          <w:sz w:val="18"/>
          <w:szCs w:val="18"/>
        </w:rPr>
      </w:pPr>
      <w:r w:rsidRPr="00136740">
        <w:rPr>
          <w:rFonts w:ascii="Arial" w:hAnsi="Arial" w:cs="Arial"/>
          <w:sz w:val="18"/>
          <w:szCs w:val="18"/>
        </w:rPr>
        <w:t xml:space="preserve">povećanje turističkog prometa </w:t>
      </w:r>
      <w:r>
        <w:rPr>
          <w:rFonts w:ascii="Arial" w:hAnsi="Arial" w:cs="Arial"/>
          <w:sz w:val="18"/>
          <w:szCs w:val="18"/>
        </w:rPr>
        <w:t>u pred i posezoni projektom Croatia 365</w:t>
      </w:r>
    </w:p>
    <w:p w:rsidR="00555458" w:rsidRPr="00136740" w:rsidRDefault="00555458" w:rsidP="006A7F19">
      <w:pPr>
        <w:pStyle w:val="ListParagraph"/>
        <w:numPr>
          <w:ilvl w:val="0"/>
          <w:numId w:val="12"/>
        </w:numPr>
        <w:spacing w:after="200" w:line="276" w:lineRule="auto"/>
        <w:ind w:left="720"/>
        <w:rPr>
          <w:rFonts w:ascii="Arial" w:hAnsi="Arial" w:cs="Arial"/>
          <w:sz w:val="18"/>
          <w:szCs w:val="18"/>
        </w:rPr>
      </w:pPr>
      <w:r w:rsidRPr="00136740">
        <w:rPr>
          <w:rFonts w:ascii="Arial" w:hAnsi="Arial" w:cs="Arial"/>
          <w:sz w:val="18"/>
          <w:szCs w:val="18"/>
        </w:rPr>
        <w:t>poboljšati uslugu pružanja turističkih informacija putem komunikacijskih kanala, posebno interneta, odnosno web-a 2.0</w:t>
      </w:r>
    </w:p>
    <w:p w:rsidR="00555458" w:rsidRPr="00136740" w:rsidRDefault="00555458" w:rsidP="006A7F19">
      <w:pPr>
        <w:pStyle w:val="ListParagraph"/>
        <w:numPr>
          <w:ilvl w:val="0"/>
          <w:numId w:val="12"/>
        </w:numPr>
        <w:spacing w:after="200" w:line="276" w:lineRule="auto"/>
        <w:ind w:left="720"/>
        <w:rPr>
          <w:rFonts w:ascii="Arial" w:hAnsi="Arial" w:cs="Arial"/>
          <w:sz w:val="18"/>
          <w:szCs w:val="18"/>
        </w:rPr>
      </w:pPr>
      <w:r w:rsidRPr="00136740">
        <w:rPr>
          <w:rFonts w:ascii="Arial" w:hAnsi="Arial" w:cs="Arial"/>
          <w:sz w:val="18"/>
        </w:rPr>
        <w:t>modifikaciju marketinške kampanje s ciljem plasiranja poruke personaliziranoga dož</w:t>
      </w:r>
      <w:r>
        <w:rPr>
          <w:rFonts w:ascii="Arial" w:hAnsi="Arial" w:cs="Arial"/>
          <w:sz w:val="18"/>
        </w:rPr>
        <w:t>ivljaja (pješačite, planinarite</w:t>
      </w:r>
      <w:r w:rsidRPr="00136740">
        <w:rPr>
          <w:rFonts w:ascii="Arial" w:hAnsi="Arial" w:cs="Arial"/>
          <w:sz w:val="18"/>
        </w:rPr>
        <w:t xml:space="preserve">, posjetite kulturne znamenitosti…..)  </w:t>
      </w:r>
    </w:p>
    <w:p w:rsidR="00555458" w:rsidRPr="00136740" w:rsidRDefault="00555458" w:rsidP="006A7F19">
      <w:pPr>
        <w:pStyle w:val="ListParagraph"/>
        <w:numPr>
          <w:ilvl w:val="0"/>
          <w:numId w:val="12"/>
        </w:numPr>
        <w:spacing w:after="200" w:line="276" w:lineRule="auto"/>
        <w:ind w:left="720"/>
        <w:rPr>
          <w:rFonts w:ascii="Arial" w:hAnsi="Arial" w:cs="Arial"/>
          <w:sz w:val="18"/>
          <w:szCs w:val="18"/>
        </w:rPr>
      </w:pPr>
      <w:r w:rsidRPr="00136740">
        <w:rPr>
          <w:rFonts w:ascii="Arial" w:hAnsi="Arial" w:cs="Arial"/>
          <w:sz w:val="18"/>
        </w:rPr>
        <w:t>snažnu afirmaciju procesa korištenja online komunikacijske strategije u turističkoj promidžbi, naglasak na web 2.0 alate (unaprjeđenje web s</w:t>
      </w:r>
      <w:r>
        <w:rPr>
          <w:rFonts w:ascii="Arial" w:hAnsi="Arial" w:cs="Arial"/>
          <w:sz w:val="18"/>
        </w:rPr>
        <w:t>tranica, optimizacija sadržaja</w:t>
      </w:r>
      <w:r w:rsidRPr="00136740">
        <w:rPr>
          <w:rFonts w:ascii="Arial" w:hAnsi="Arial" w:cs="Arial"/>
          <w:sz w:val="18"/>
        </w:rPr>
        <w:t>, pojačane aktivnosti na društvenim servi</w:t>
      </w:r>
      <w:r>
        <w:rPr>
          <w:rFonts w:ascii="Arial" w:hAnsi="Arial" w:cs="Arial"/>
          <w:sz w:val="18"/>
        </w:rPr>
        <w:t>sima (facebook, youtube, wikitravel</w:t>
      </w:r>
      <w:r w:rsidRPr="00136740">
        <w:rPr>
          <w:rFonts w:ascii="Arial" w:hAnsi="Arial" w:cs="Arial"/>
          <w:sz w:val="18"/>
        </w:rPr>
        <w:t>…), prilagodbu sadržaja prikazu na mobiln</w:t>
      </w:r>
      <w:r>
        <w:rPr>
          <w:rFonts w:ascii="Arial" w:hAnsi="Arial" w:cs="Arial"/>
          <w:sz w:val="18"/>
        </w:rPr>
        <w:t>im telefonima i GPS uređajima….</w:t>
      </w:r>
    </w:p>
    <w:p w:rsidR="00555458" w:rsidRPr="00136740" w:rsidRDefault="00555458" w:rsidP="006A7F19">
      <w:pPr>
        <w:pStyle w:val="ListParagraph"/>
        <w:numPr>
          <w:ilvl w:val="0"/>
          <w:numId w:val="12"/>
        </w:numPr>
        <w:spacing w:after="200" w:line="276" w:lineRule="auto"/>
        <w:ind w:left="720"/>
        <w:rPr>
          <w:rFonts w:ascii="Arial" w:hAnsi="Arial" w:cs="Arial"/>
          <w:sz w:val="18"/>
          <w:szCs w:val="18"/>
        </w:rPr>
      </w:pPr>
      <w:r w:rsidRPr="007B186B">
        <w:rPr>
          <w:rFonts w:ascii="Arial" w:hAnsi="Arial" w:cs="Arial"/>
          <w:sz w:val="18"/>
        </w:rPr>
        <w:t>sudjelovanje na prezentacijama</w:t>
      </w:r>
      <w:r>
        <w:rPr>
          <w:rFonts w:ascii="Arial" w:hAnsi="Arial" w:cs="Arial"/>
          <w:sz w:val="18"/>
        </w:rPr>
        <w:t xml:space="preserve"> i sajmovima</w:t>
      </w:r>
      <w:r w:rsidRPr="007B186B">
        <w:rPr>
          <w:rFonts w:ascii="Arial" w:hAnsi="Arial" w:cs="Arial"/>
          <w:sz w:val="18"/>
        </w:rPr>
        <w:t xml:space="preserve"> u organizaciji županijskih turističkih zajednica Dalmacije</w:t>
      </w:r>
    </w:p>
    <w:p w:rsidR="00555458" w:rsidRDefault="00555458" w:rsidP="006A7F19">
      <w:pPr>
        <w:pStyle w:val="ListParagraph"/>
        <w:numPr>
          <w:ilvl w:val="0"/>
          <w:numId w:val="12"/>
        </w:numPr>
        <w:spacing w:after="200" w:line="276" w:lineRule="auto"/>
        <w:ind w:left="720"/>
        <w:rPr>
          <w:rFonts w:ascii="Arial" w:hAnsi="Arial" w:cs="Arial"/>
          <w:sz w:val="18"/>
          <w:szCs w:val="18"/>
        </w:rPr>
      </w:pPr>
      <w:r>
        <w:rPr>
          <w:rFonts w:ascii="Arial" w:hAnsi="Arial" w:cs="Arial"/>
          <w:sz w:val="18"/>
        </w:rPr>
        <w:t xml:space="preserve">aktivnosti na brandiranju Stonskog okruženja  kao destinacije idealne za obiteljski odmor, uživanje u moru, aktivnom odmoru i prekrasnim plažama </w:t>
      </w:r>
    </w:p>
    <w:p w:rsidR="00555458" w:rsidRPr="006A7F19" w:rsidRDefault="00555458" w:rsidP="006A7F19">
      <w:pPr>
        <w:pStyle w:val="ListParagraph"/>
        <w:numPr>
          <w:ilvl w:val="0"/>
          <w:numId w:val="12"/>
        </w:numPr>
        <w:spacing w:after="200" w:line="276" w:lineRule="auto"/>
        <w:ind w:left="720"/>
        <w:rPr>
          <w:rFonts w:ascii="Arial" w:hAnsi="Arial" w:cs="Arial"/>
          <w:b/>
          <w:sz w:val="20"/>
        </w:rPr>
      </w:pPr>
      <w:r w:rsidRPr="0010703A">
        <w:rPr>
          <w:rFonts w:ascii="Arial" w:hAnsi="Arial" w:cs="Arial"/>
          <w:sz w:val="18"/>
        </w:rPr>
        <w:t>a</w:t>
      </w:r>
      <w:r>
        <w:rPr>
          <w:rFonts w:ascii="Arial" w:hAnsi="Arial" w:cs="Arial"/>
          <w:sz w:val="18"/>
        </w:rPr>
        <w:t xml:space="preserve">ktivnosti na afirmaciji općine Ston </w:t>
      </w:r>
      <w:r w:rsidRPr="0010703A">
        <w:rPr>
          <w:rFonts w:ascii="Arial" w:hAnsi="Arial" w:cs="Arial"/>
          <w:sz w:val="18"/>
        </w:rPr>
        <w:t xml:space="preserve">kao </w:t>
      </w:r>
      <w:r w:rsidRPr="006A7F19">
        <w:rPr>
          <w:rFonts w:ascii="Arial" w:hAnsi="Arial" w:cs="Arial"/>
          <w:color w:val="000000" w:themeColor="text1"/>
          <w:sz w:val="18"/>
        </w:rPr>
        <w:t xml:space="preserve">općine </w:t>
      </w:r>
      <w:r w:rsidR="006A7F19" w:rsidRPr="006A7F19">
        <w:rPr>
          <w:rFonts w:ascii="Arial" w:hAnsi="Arial" w:cs="Arial"/>
          <w:color w:val="000000" w:themeColor="text1"/>
          <w:sz w:val="18"/>
        </w:rPr>
        <w:t xml:space="preserve">općine bogate kulturnom baštinom,gastronomijom, </w:t>
      </w:r>
      <w:r w:rsidRPr="006A7F19">
        <w:rPr>
          <w:rFonts w:ascii="Arial" w:hAnsi="Arial" w:cs="Arial"/>
          <w:color w:val="000000" w:themeColor="text1"/>
          <w:sz w:val="18"/>
        </w:rPr>
        <w:t>kampinga</w:t>
      </w:r>
      <w:r>
        <w:rPr>
          <w:rFonts w:ascii="Arial" w:hAnsi="Arial" w:cs="Arial"/>
          <w:sz w:val="18"/>
        </w:rPr>
        <w:t>, smještaja kod domaćina i</w:t>
      </w:r>
      <w:r w:rsidRPr="0010703A">
        <w:rPr>
          <w:rFonts w:ascii="Arial" w:hAnsi="Arial" w:cs="Arial"/>
          <w:sz w:val="18"/>
        </w:rPr>
        <w:t xml:space="preserve"> aktivnog turizma</w:t>
      </w:r>
      <w:r>
        <w:rPr>
          <w:rFonts w:ascii="Arial" w:hAnsi="Arial" w:cs="Arial"/>
          <w:sz w:val="18"/>
        </w:rPr>
        <w:t>.</w:t>
      </w:r>
    </w:p>
    <w:p w:rsidR="00F61847" w:rsidRPr="00904374" w:rsidRDefault="006A7F19" w:rsidP="0063066F">
      <w:pPr>
        <w:pStyle w:val="ListParagraph"/>
        <w:numPr>
          <w:ilvl w:val="0"/>
          <w:numId w:val="12"/>
        </w:numPr>
        <w:spacing w:after="200" w:line="276" w:lineRule="auto"/>
        <w:rPr>
          <w:rFonts w:ascii="Arial" w:hAnsi="Arial" w:cs="Arial"/>
          <w:color w:val="000000" w:themeColor="text1"/>
          <w:sz w:val="18"/>
          <w:szCs w:val="18"/>
        </w:rPr>
      </w:pPr>
      <w:r w:rsidRPr="006A7F19">
        <w:rPr>
          <w:rFonts w:ascii="Arial" w:hAnsi="Arial" w:cs="Arial"/>
          <w:color w:val="000000" w:themeColor="text1"/>
          <w:sz w:val="18"/>
        </w:rPr>
        <w:t>usaglašavanje vizualnog identiteta sa svim područjima (turistička signalizacija-info table ,jedinstveni vizualni    identitet Pelješca....)</w:t>
      </w:r>
    </w:p>
    <w:p w:rsidR="00136740" w:rsidRPr="002B44B0" w:rsidRDefault="00136740" w:rsidP="0063066F">
      <w:pPr>
        <w:rPr>
          <w:rFonts w:ascii="Arial" w:hAnsi="Arial" w:cs="Arial"/>
          <w:b/>
          <w:color w:val="FF0000"/>
          <w:sz w:val="22"/>
        </w:rPr>
      </w:pPr>
    </w:p>
    <w:p w:rsidR="0049427E" w:rsidRPr="00904374" w:rsidRDefault="0049427E" w:rsidP="0063066F">
      <w:pPr>
        <w:rPr>
          <w:rFonts w:ascii="Arial" w:hAnsi="Arial" w:cs="Arial"/>
          <w:b/>
          <w:sz w:val="18"/>
          <w:szCs w:val="18"/>
        </w:rPr>
      </w:pPr>
    </w:p>
    <w:p w:rsidR="0063066F" w:rsidRDefault="0063066F" w:rsidP="00A11C88">
      <w:pPr>
        <w:pStyle w:val="ListParagraph"/>
        <w:numPr>
          <w:ilvl w:val="0"/>
          <w:numId w:val="9"/>
        </w:numPr>
        <w:rPr>
          <w:rFonts w:ascii="Arial" w:hAnsi="Arial" w:cs="Arial"/>
          <w:b/>
          <w:sz w:val="18"/>
          <w:szCs w:val="18"/>
        </w:rPr>
      </w:pPr>
      <w:r w:rsidRPr="00904374">
        <w:rPr>
          <w:rFonts w:ascii="Arial" w:hAnsi="Arial" w:cs="Arial"/>
          <w:b/>
          <w:sz w:val="18"/>
          <w:szCs w:val="18"/>
        </w:rPr>
        <w:t>PREGLED TRENDOVA I OCJENA POZICIJE HRVATSKE NA MEĐUNARODNOM TURISTIČKOM TRŽIŠTU</w:t>
      </w:r>
    </w:p>
    <w:p w:rsidR="00904374" w:rsidRPr="00904374" w:rsidRDefault="00904374" w:rsidP="00904374">
      <w:pPr>
        <w:pStyle w:val="ListParagraph"/>
        <w:rPr>
          <w:rFonts w:ascii="Arial" w:hAnsi="Arial" w:cs="Arial"/>
          <w:b/>
          <w:sz w:val="18"/>
          <w:szCs w:val="18"/>
        </w:rPr>
      </w:pPr>
    </w:p>
    <w:p w:rsidR="00257130" w:rsidRPr="00904374" w:rsidRDefault="00257130" w:rsidP="00CB0D6F">
      <w:pPr>
        <w:rPr>
          <w:rFonts w:ascii="Arial" w:hAnsi="Arial" w:cs="Arial"/>
          <w:sz w:val="18"/>
          <w:szCs w:val="18"/>
        </w:rPr>
      </w:pPr>
      <w:r w:rsidRPr="00904374">
        <w:rPr>
          <w:rFonts w:ascii="Arial" w:hAnsi="Arial" w:cs="Arial"/>
          <w:sz w:val="18"/>
          <w:szCs w:val="18"/>
        </w:rPr>
        <w:t>Sagledamo li kumulativne pokazatelje, razvidno je kako su ukupni turis</w:t>
      </w:r>
      <w:r w:rsidR="00026E66">
        <w:rPr>
          <w:rFonts w:ascii="Arial" w:hAnsi="Arial" w:cs="Arial"/>
          <w:sz w:val="18"/>
          <w:szCs w:val="18"/>
        </w:rPr>
        <w:t xml:space="preserve">tički dolasci  </w:t>
      </w:r>
      <w:r w:rsidRPr="00904374">
        <w:rPr>
          <w:rFonts w:ascii="Arial" w:hAnsi="Arial" w:cs="Arial"/>
          <w:sz w:val="18"/>
          <w:szCs w:val="18"/>
        </w:rPr>
        <w:t>za razdoblje siječanj – kolovoz pozitivni (+ 8,02 %, tj. 11.999.417 dolazaka), kao i ukupna turistička noćenja (+ 6,63 %, tj. 67.031.280 noćenja). Kumulativni pokazatelji prometa stranih turista govore o plusu od 7,99 % u dolascima (10.759.595 dolazaka) te plusu od 6,48 % u noćenjima (60.645.796 noćenja</w:t>
      </w:r>
      <w:r w:rsidR="0048164C">
        <w:rPr>
          <w:rFonts w:ascii="Arial" w:hAnsi="Arial" w:cs="Arial"/>
          <w:sz w:val="18"/>
          <w:szCs w:val="18"/>
        </w:rPr>
        <w:t>). Istovremeno, 1.239.822 doma</w:t>
      </w:r>
      <w:r w:rsidRPr="00904374">
        <w:rPr>
          <w:rFonts w:ascii="Arial" w:hAnsi="Arial" w:cs="Arial"/>
          <w:sz w:val="18"/>
          <w:szCs w:val="18"/>
        </w:rPr>
        <w:t>ćih turističkih dolazaka predstavlja rast od 8,33 %, dok 6.385.484 noćenja predstavlja rast od 8,07 %.</w:t>
      </w:r>
    </w:p>
    <w:p w:rsidR="00257130" w:rsidRPr="00904374" w:rsidRDefault="00257130" w:rsidP="00CB0D6F">
      <w:pPr>
        <w:rPr>
          <w:rFonts w:ascii="Arial" w:hAnsi="Arial" w:cs="Arial"/>
          <w:sz w:val="18"/>
          <w:szCs w:val="18"/>
        </w:rPr>
      </w:pPr>
    </w:p>
    <w:p w:rsidR="00257130" w:rsidRPr="00904374" w:rsidRDefault="00257130" w:rsidP="00CB0D6F">
      <w:pPr>
        <w:rPr>
          <w:rFonts w:ascii="Arial" w:hAnsi="Arial" w:cs="Arial"/>
          <w:sz w:val="18"/>
          <w:szCs w:val="18"/>
        </w:rPr>
      </w:pPr>
      <w:r w:rsidRPr="00904374">
        <w:rPr>
          <w:rFonts w:ascii="Arial" w:hAnsi="Arial" w:cs="Arial"/>
          <w:sz w:val="18"/>
          <w:szCs w:val="18"/>
        </w:rPr>
        <w:t>Pozitivni rezultati u razdoblju siječanj – kolovoz ostvareni su s većine glavnih emitivnih tržišta, a najveće stope rasta bilježe Južna Koreja, SAD, Kanada, Finska, BiH i Mađarska. Tržišta koja bilježe pad turističkog prometa su Rusija, Norveška, Danska, Japan i Ukrajina.</w:t>
      </w:r>
    </w:p>
    <w:p w:rsidR="002A3BC7" w:rsidRPr="00904374" w:rsidRDefault="002A3BC7" w:rsidP="00CB0D6F">
      <w:pPr>
        <w:rPr>
          <w:rFonts w:ascii="Arial" w:hAnsi="Arial" w:cs="Arial"/>
          <w:sz w:val="18"/>
          <w:szCs w:val="18"/>
        </w:rPr>
      </w:pPr>
    </w:p>
    <w:p w:rsidR="00257130" w:rsidRPr="00904374" w:rsidRDefault="00257130" w:rsidP="00CB0D6F">
      <w:pPr>
        <w:rPr>
          <w:rFonts w:ascii="Arial" w:hAnsi="Arial" w:cs="Arial"/>
          <w:sz w:val="18"/>
          <w:szCs w:val="18"/>
        </w:rPr>
      </w:pPr>
      <w:r w:rsidRPr="00904374">
        <w:rPr>
          <w:rFonts w:ascii="Arial" w:hAnsi="Arial" w:cs="Arial"/>
          <w:sz w:val="18"/>
          <w:szCs w:val="18"/>
        </w:rPr>
        <w:t>U razdoblju siječanj – kolovoz, sve hrvatske županije/turističke regije bilježe rast broja ukupnih turističkih noćenja. Prema stopama rasta prednjače Grad Zagreb (+ 12,89 %) i Splitsko-dalmatinska županija (+ 8,78 %).</w:t>
      </w:r>
    </w:p>
    <w:p w:rsidR="00257130" w:rsidRPr="00904374" w:rsidRDefault="00257130" w:rsidP="00CB0D6F">
      <w:pPr>
        <w:rPr>
          <w:rFonts w:ascii="Arial" w:hAnsi="Arial" w:cs="Arial"/>
          <w:sz w:val="18"/>
          <w:szCs w:val="18"/>
        </w:rPr>
      </w:pPr>
    </w:p>
    <w:p w:rsidR="00257130" w:rsidRPr="00904374" w:rsidRDefault="00257130" w:rsidP="00CB0D6F">
      <w:pPr>
        <w:rPr>
          <w:rFonts w:ascii="Arial" w:hAnsi="Arial" w:cs="Arial"/>
          <w:sz w:val="18"/>
          <w:szCs w:val="18"/>
        </w:rPr>
      </w:pPr>
    </w:p>
    <w:p w:rsidR="00257130" w:rsidRPr="00904374" w:rsidRDefault="00257130" w:rsidP="00CB0D6F">
      <w:pPr>
        <w:rPr>
          <w:rFonts w:ascii="Arial" w:hAnsi="Arial" w:cs="Arial"/>
          <w:sz w:val="18"/>
          <w:szCs w:val="18"/>
        </w:rPr>
      </w:pPr>
    </w:p>
    <w:p w:rsidR="003C4EF7" w:rsidRPr="00904374" w:rsidRDefault="003C4EF7" w:rsidP="003C4EF7">
      <w:pPr>
        <w:rPr>
          <w:rFonts w:ascii="Arial" w:hAnsi="Arial" w:cs="Arial"/>
          <w:sz w:val="18"/>
          <w:szCs w:val="18"/>
        </w:rPr>
      </w:pPr>
    </w:p>
    <w:p w:rsidR="003C4EF7" w:rsidRPr="00904374" w:rsidRDefault="003C4EF7" w:rsidP="002A3BC7">
      <w:pPr>
        <w:jc w:val="both"/>
        <w:rPr>
          <w:rFonts w:ascii="Arial" w:hAnsi="Arial" w:cs="Arial"/>
          <w:sz w:val="18"/>
          <w:szCs w:val="18"/>
        </w:rPr>
      </w:pPr>
    </w:p>
    <w:p w:rsidR="00781237" w:rsidRPr="00904374" w:rsidRDefault="00781237" w:rsidP="002817F1">
      <w:pPr>
        <w:jc w:val="both"/>
        <w:rPr>
          <w:rFonts w:ascii="Arial" w:hAnsi="Arial" w:cs="Arial"/>
          <w:b/>
          <w:sz w:val="18"/>
          <w:szCs w:val="18"/>
        </w:rPr>
      </w:pPr>
    </w:p>
    <w:p w:rsidR="00F53CC4" w:rsidRPr="00904374" w:rsidRDefault="00C14183" w:rsidP="002817F1">
      <w:pPr>
        <w:jc w:val="both"/>
        <w:rPr>
          <w:rFonts w:ascii="Arial" w:hAnsi="Arial" w:cs="Arial"/>
          <w:b/>
          <w:sz w:val="18"/>
          <w:szCs w:val="18"/>
        </w:rPr>
      </w:pPr>
      <w:r w:rsidRPr="00904374">
        <w:rPr>
          <w:rFonts w:ascii="Arial" w:hAnsi="Arial" w:cs="Arial"/>
          <w:b/>
          <w:sz w:val="18"/>
          <w:szCs w:val="18"/>
        </w:rPr>
        <w:t>Č</w:t>
      </w:r>
      <w:r w:rsidR="00F53CC4" w:rsidRPr="00904374">
        <w:rPr>
          <w:rFonts w:ascii="Arial" w:hAnsi="Arial" w:cs="Arial"/>
          <w:b/>
          <w:sz w:val="18"/>
          <w:szCs w:val="18"/>
        </w:rPr>
        <w:t>EŠKA</w:t>
      </w:r>
    </w:p>
    <w:p w:rsidR="005C7B64" w:rsidRPr="00904374" w:rsidRDefault="005C7B64" w:rsidP="002817F1">
      <w:pPr>
        <w:jc w:val="both"/>
        <w:rPr>
          <w:rFonts w:ascii="Arial" w:hAnsi="Arial" w:cs="Arial"/>
          <w:b/>
          <w:sz w:val="18"/>
          <w:szCs w:val="18"/>
        </w:rPr>
      </w:pPr>
      <w:r w:rsidRPr="00904374">
        <w:rPr>
          <w:rFonts w:ascii="Arial" w:hAnsi="Arial" w:cs="Arial"/>
          <w:sz w:val="18"/>
          <w:szCs w:val="18"/>
        </w:rPr>
        <w:t>Češko gospodarstvo iznenađuje velikim rastom BDP-a, posebno u drugom kvartalu, kada je poraslo za 4,4 %. Prema podacima statističkog ureda, nije riječ samo o uspjehu automobilske industrije, već svih grana gospodarstva. U Europi jedino Slovačka i Španjolska rastu iznad stope od 3 %. Uspoređujući s ostalim zemljama EU, Češka ima nezaposlenost ispod prosjeka te je u srpnju bila jedna od najnižih u EU.</w:t>
      </w:r>
    </w:p>
    <w:p w:rsidR="00257130" w:rsidRPr="00904374" w:rsidRDefault="00257130" w:rsidP="002817F1">
      <w:pPr>
        <w:jc w:val="both"/>
        <w:rPr>
          <w:rFonts w:ascii="Arial" w:hAnsi="Arial" w:cs="Arial"/>
          <w:sz w:val="18"/>
          <w:szCs w:val="18"/>
        </w:rPr>
      </w:pPr>
      <w:r w:rsidRPr="00904374">
        <w:rPr>
          <w:rFonts w:ascii="Arial" w:hAnsi="Arial" w:cs="Arial"/>
          <w:sz w:val="18"/>
          <w:szCs w:val="18"/>
        </w:rPr>
        <w:t>U ovogodišnjoj ljetnoj sezoni češke agencije prodale su otprilike isti broj aranžmana kao prošle godine, tj. oko 1,1 milijun aranžmana. Prosječna cijena prodanog aranžmana bila je za 1.000 CZK skuplja u odnosu na prošlu godinu. Udruga ACCKA procjenjuje da će se troškovi prodanih aranžmana povećati za 400 CZK ili na ukupno 13.000 CZK. Ove godine Česi su najviše putovali u Hrvatsku i Italiju, dok u avio-aranžmanima vode Grčka, Španjolska i Bugarska.</w:t>
      </w:r>
    </w:p>
    <w:p w:rsidR="00257130" w:rsidRPr="00904374" w:rsidRDefault="00257130" w:rsidP="002817F1">
      <w:pPr>
        <w:jc w:val="both"/>
        <w:rPr>
          <w:rFonts w:ascii="Arial" w:hAnsi="Arial" w:cs="Arial"/>
          <w:sz w:val="18"/>
          <w:szCs w:val="18"/>
        </w:rPr>
      </w:pPr>
      <w:r w:rsidRPr="00904374">
        <w:rPr>
          <w:rFonts w:ascii="Arial" w:hAnsi="Arial" w:cs="Arial"/>
          <w:sz w:val="18"/>
          <w:szCs w:val="18"/>
        </w:rPr>
        <w:t xml:space="preserve">Zbog ovogodišnjih visokih ljetnih temperatura mnoge planinske lokacije imale su za 20 % više posjetitelja. Česi sve više traže aktivne odmore koje nude planinski centri. </w:t>
      </w:r>
    </w:p>
    <w:p w:rsidR="005C7B64" w:rsidRPr="00904374" w:rsidRDefault="005C7B64" w:rsidP="002817F1">
      <w:pPr>
        <w:jc w:val="both"/>
        <w:rPr>
          <w:rFonts w:ascii="Arial" w:hAnsi="Arial" w:cs="Arial"/>
          <w:sz w:val="18"/>
          <w:szCs w:val="18"/>
        </w:rPr>
      </w:pPr>
    </w:p>
    <w:p w:rsidR="005C7B64" w:rsidRPr="00904374" w:rsidRDefault="005C7B64" w:rsidP="005C7B64">
      <w:pPr>
        <w:autoSpaceDE w:val="0"/>
        <w:autoSpaceDN w:val="0"/>
        <w:rPr>
          <w:rFonts w:ascii="Arial" w:hAnsi="Arial" w:cs="Arial"/>
          <w:b/>
          <w:bCs/>
          <w:sz w:val="18"/>
          <w:szCs w:val="18"/>
        </w:rPr>
      </w:pPr>
      <w:r w:rsidRPr="00904374">
        <w:rPr>
          <w:rFonts w:ascii="Arial" w:hAnsi="Arial" w:cs="Arial"/>
          <w:b/>
          <w:bCs/>
          <w:sz w:val="18"/>
          <w:szCs w:val="18"/>
          <w:lang w:val="en-US"/>
        </w:rPr>
        <w:t>NJEMA</w:t>
      </w:r>
      <w:r w:rsidRPr="00904374">
        <w:rPr>
          <w:rFonts w:ascii="Arial" w:hAnsi="Arial" w:cs="Arial"/>
          <w:b/>
          <w:bCs/>
          <w:sz w:val="18"/>
          <w:szCs w:val="18"/>
        </w:rPr>
        <w:t>ČKA</w:t>
      </w:r>
    </w:p>
    <w:p w:rsidR="005C7B64" w:rsidRPr="00904374" w:rsidRDefault="005C7B64" w:rsidP="005C7B64">
      <w:pPr>
        <w:autoSpaceDE w:val="0"/>
        <w:autoSpaceDN w:val="0"/>
        <w:rPr>
          <w:rFonts w:ascii="Arial" w:hAnsi="Arial" w:cs="Arial"/>
          <w:sz w:val="18"/>
          <w:szCs w:val="18"/>
        </w:rPr>
      </w:pPr>
      <w:r w:rsidRPr="00904374">
        <w:rPr>
          <w:rFonts w:ascii="Arial" w:hAnsi="Arial" w:cs="Arial"/>
          <w:sz w:val="18"/>
          <w:szCs w:val="18"/>
        </w:rPr>
        <w:t>Njemačko turističko tržište u kolovozu su obilježili teroristički napadi u Turskoj i otmice u Egiptu koji su donijeli nesigurnost među djelatnicima u branši i među klijentima i pogoršali su situaciju na tržištu za te dvije zemlje.</w:t>
      </w:r>
    </w:p>
    <w:p w:rsidR="005C7B64" w:rsidRPr="00904374" w:rsidRDefault="005C7B64" w:rsidP="005C7B64">
      <w:pPr>
        <w:autoSpaceDE w:val="0"/>
        <w:autoSpaceDN w:val="0"/>
        <w:rPr>
          <w:rFonts w:ascii="Arial" w:hAnsi="Arial" w:cs="Arial"/>
          <w:sz w:val="18"/>
          <w:szCs w:val="18"/>
        </w:rPr>
      </w:pPr>
      <w:r w:rsidRPr="00904374">
        <w:rPr>
          <w:rFonts w:ascii="Arial" w:hAnsi="Arial" w:cs="Arial"/>
          <w:sz w:val="18"/>
          <w:szCs w:val="18"/>
        </w:rPr>
        <w:t xml:space="preserve">Aranžmani za Hrvatsku prodavali su se dobro i u kolovozu. Uz najave turističkih agencija da je za posezonu buking bio na visokoj razini, organizatori putovanj javili su da je  prema njihovim podacima buking za rujan pozitivan te da će se nastaviti trend rasta dolazaka i noćenja. U kolovozu je zabilježen rast dolazaka za 2,86 % i noćenja za 2,76 %. Tim rezultatom kumulativan rast od početka godine se smanjio u odnosu na prvih sedam mjeseci i sada iznosi 6 % u dolascima i 6,68 % u noćenjima. Rast u kolovozu bio je manji u odnosu na srpanj iz nekoliko razloga: u odnosu na kolovoz 2014. kada su tijekom cijelog kolovoza sve savezne pokrajine bile na školskim praznicima, u 2015. u saveznoj pokrajini Sjevernoj Rajni Vestfaliji, učenici i studenti vratili su se na nastavu već 12. kolovoza. Također, radi velikog broja dolazaka njemačkih gostiju u kolovozu (770.000), što čini više od trećine ukupnog broja dolazaka s tog tržišta, prostor za rast u tom mjesecu je vrlo sužen. </w:t>
      </w:r>
    </w:p>
    <w:p w:rsidR="005C7B64" w:rsidRPr="00904374" w:rsidRDefault="005C7B64" w:rsidP="005C7B64">
      <w:pPr>
        <w:autoSpaceDE w:val="0"/>
        <w:autoSpaceDN w:val="0"/>
        <w:rPr>
          <w:rFonts w:ascii="Arial" w:hAnsi="Arial" w:cs="Arial"/>
          <w:sz w:val="18"/>
          <w:szCs w:val="18"/>
        </w:rPr>
      </w:pPr>
    </w:p>
    <w:p w:rsidR="00904374" w:rsidRPr="00904374" w:rsidRDefault="00904374" w:rsidP="00904374">
      <w:pPr>
        <w:autoSpaceDE w:val="0"/>
        <w:autoSpaceDN w:val="0"/>
        <w:rPr>
          <w:rFonts w:ascii="Arial" w:hAnsi="Arial" w:cs="Arial"/>
          <w:b/>
          <w:bCs/>
          <w:sz w:val="18"/>
          <w:szCs w:val="18"/>
          <w:lang w:val="en-US"/>
        </w:rPr>
      </w:pPr>
      <w:r w:rsidRPr="00904374">
        <w:rPr>
          <w:rFonts w:ascii="Arial" w:hAnsi="Arial" w:cs="Arial"/>
          <w:b/>
          <w:bCs/>
          <w:sz w:val="18"/>
          <w:szCs w:val="18"/>
          <w:lang w:val="en-US"/>
        </w:rPr>
        <w:t>FRANCUSKA</w:t>
      </w:r>
    </w:p>
    <w:p w:rsidR="00904374" w:rsidRPr="00904374" w:rsidRDefault="00904374" w:rsidP="00904374">
      <w:pPr>
        <w:autoSpaceDE w:val="0"/>
        <w:autoSpaceDN w:val="0"/>
        <w:rPr>
          <w:rFonts w:ascii="Arial" w:hAnsi="Arial" w:cs="Arial"/>
          <w:sz w:val="18"/>
          <w:szCs w:val="18"/>
        </w:rPr>
      </w:pPr>
      <w:r w:rsidRPr="00904374">
        <w:rPr>
          <w:rFonts w:ascii="Arial" w:hAnsi="Arial" w:cs="Arial"/>
          <w:sz w:val="18"/>
          <w:szCs w:val="18"/>
          <w:lang w:val="en-US"/>
        </w:rPr>
        <w:t>Jako dobra prodaja Hrvatske kod ve</w:t>
      </w:r>
      <w:r w:rsidRPr="00904374">
        <w:rPr>
          <w:rFonts w:ascii="Arial" w:hAnsi="Arial" w:cs="Arial"/>
          <w:sz w:val="18"/>
          <w:szCs w:val="18"/>
        </w:rPr>
        <w:t xml:space="preserve">ćine organizatora putovanja potvrđuje veliki interes Francuza za destinacijom koja se posljednjih godina na francuskom tržištu percipira kao nova, atraktivna i još uvijek nedovoljno istražena europska destinacija </w:t>
      </w:r>
    </w:p>
    <w:p w:rsidR="00904374" w:rsidRPr="00904374" w:rsidRDefault="00904374" w:rsidP="00904374">
      <w:pPr>
        <w:autoSpaceDE w:val="0"/>
        <w:autoSpaceDN w:val="0"/>
        <w:rPr>
          <w:rFonts w:ascii="Arial" w:hAnsi="Arial" w:cs="Arial"/>
          <w:sz w:val="18"/>
          <w:szCs w:val="18"/>
        </w:rPr>
      </w:pPr>
      <w:r w:rsidRPr="00904374">
        <w:rPr>
          <w:rFonts w:ascii="Arial" w:hAnsi="Arial" w:cs="Arial"/>
          <w:sz w:val="18"/>
          <w:szCs w:val="18"/>
          <w:lang w:val="en-US"/>
        </w:rPr>
        <w:t>Tour Hebdo, jedan od najzna</w:t>
      </w:r>
      <w:r w:rsidRPr="00904374">
        <w:rPr>
          <w:rFonts w:ascii="Arial" w:hAnsi="Arial" w:cs="Arial"/>
          <w:sz w:val="18"/>
          <w:szCs w:val="18"/>
        </w:rPr>
        <w:t>čajnijih francuskih turističkih časopisa, objavio je članak o odličnoj turističkoj sezoni u Hrvatskoj, ističući „uspješno obavljenu misiju Hrvatska 365“.</w:t>
      </w:r>
    </w:p>
    <w:p w:rsidR="00904374" w:rsidRPr="00904374" w:rsidRDefault="00904374" w:rsidP="00904374">
      <w:pPr>
        <w:autoSpaceDE w:val="0"/>
        <w:autoSpaceDN w:val="0"/>
        <w:rPr>
          <w:rFonts w:ascii="Arial" w:hAnsi="Arial" w:cs="Arial"/>
          <w:sz w:val="18"/>
          <w:szCs w:val="18"/>
        </w:rPr>
      </w:pPr>
      <w:r w:rsidRPr="00904374">
        <w:rPr>
          <w:rFonts w:ascii="Arial" w:hAnsi="Arial" w:cs="Arial"/>
          <w:sz w:val="18"/>
          <w:szCs w:val="18"/>
          <w:lang w:val="en-US"/>
        </w:rPr>
        <w:t> U sljede</w:t>
      </w:r>
      <w:r w:rsidRPr="00904374">
        <w:rPr>
          <w:rFonts w:ascii="Arial" w:hAnsi="Arial" w:cs="Arial"/>
          <w:sz w:val="18"/>
          <w:szCs w:val="18"/>
        </w:rPr>
        <w:t xml:space="preserve">ćoj godini najveći francuski organizator putovanja Marmara (TUI France) u Hrvatskoj otvara prvi hotelski klub na južnodalmatinskom otoku. Hrvatska će u sljede- ćim godinama ovom značajnom francuskom organizatoru putovanja, preko kojeg putuje svaki četvrti Francuz, biti jedna od prioritetnih destinacija te intenzivno traže nove hotelske akvizicije u Hrvatskoj. </w:t>
      </w:r>
    </w:p>
    <w:p w:rsidR="00904374" w:rsidRPr="00904374" w:rsidRDefault="00904374" w:rsidP="00904374">
      <w:pPr>
        <w:rPr>
          <w:rFonts w:ascii="Arial" w:hAnsi="Arial" w:cs="Arial"/>
          <w:sz w:val="18"/>
          <w:szCs w:val="18"/>
        </w:rPr>
      </w:pPr>
      <w:r w:rsidRPr="00904374">
        <w:rPr>
          <w:rFonts w:ascii="Arial" w:hAnsi="Arial" w:cs="Arial"/>
          <w:sz w:val="18"/>
          <w:szCs w:val="18"/>
          <w:lang w:val="en-US"/>
        </w:rPr>
        <w:t>Top of Travel, tako</w:t>
      </w:r>
      <w:r w:rsidRPr="00904374">
        <w:rPr>
          <w:rFonts w:ascii="Arial" w:hAnsi="Arial" w:cs="Arial"/>
          <w:sz w:val="18"/>
          <w:szCs w:val="18"/>
        </w:rPr>
        <w:t>đer jedan od najvećih francuskih organizatora putovanja, imat će u 2016. dva hotelska kluba u Hrvatskoj: HTL Albatros 4* u Cavtatu i HTL Quercus 3* u Drveniku</w:t>
      </w:r>
    </w:p>
    <w:p w:rsidR="005C7B64" w:rsidRPr="00904374" w:rsidRDefault="005C7B64" w:rsidP="005C7B64">
      <w:pPr>
        <w:autoSpaceDE w:val="0"/>
        <w:autoSpaceDN w:val="0"/>
        <w:rPr>
          <w:rFonts w:ascii="Arial" w:hAnsi="Arial" w:cs="Arial"/>
          <w:sz w:val="18"/>
          <w:szCs w:val="18"/>
        </w:rPr>
      </w:pPr>
    </w:p>
    <w:p w:rsidR="00904374" w:rsidRPr="00904374" w:rsidRDefault="00904374" w:rsidP="00904374">
      <w:pPr>
        <w:autoSpaceDE w:val="0"/>
        <w:autoSpaceDN w:val="0"/>
        <w:rPr>
          <w:rFonts w:ascii="Arial" w:hAnsi="Arial" w:cs="Arial"/>
          <w:b/>
          <w:bCs/>
          <w:sz w:val="18"/>
          <w:szCs w:val="18"/>
          <w:lang w:val="en-US"/>
        </w:rPr>
      </w:pPr>
      <w:r w:rsidRPr="00904374">
        <w:rPr>
          <w:rFonts w:ascii="Arial" w:hAnsi="Arial" w:cs="Arial"/>
          <w:b/>
          <w:bCs/>
          <w:sz w:val="18"/>
          <w:szCs w:val="18"/>
          <w:lang w:val="en-US"/>
        </w:rPr>
        <w:t>ITALIJA</w:t>
      </w:r>
    </w:p>
    <w:p w:rsidR="00904374" w:rsidRPr="00904374" w:rsidRDefault="00904374" w:rsidP="00904374">
      <w:pPr>
        <w:autoSpaceDE w:val="0"/>
        <w:autoSpaceDN w:val="0"/>
        <w:rPr>
          <w:rFonts w:ascii="Arial" w:hAnsi="Arial" w:cs="Arial"/>
          <w:sz w:val="18"/>
          <w:szCs w:val="18"/>
        </w:rPr>
      </w:pPr>
      <w:r w:rsidRPr="00904374">
        <w:rPr>
          <w:rFonts w:ascii="Arial" w:hAnsi="Arial" w:cs="Arial"/>
          <w:sz w:val="18"/>
          <w:szCs w:val="18"/>
          <w:lang w:val="en-US"/>
        </w:rPr>
        <w:t>Nastavlja se pozitivan ekonomski trend. Najvažnije talijanske dnevne novine prenose vijest o ljetu oporavka te zna</w:t>
      </w:r>
      <w:r w:rsidRPr="00904374">
        <w:rPr>
          <w:rFonts w:ascii="Arial" w:hAnsi="Arial" w:cs="Arial"/>
          <w:sz w:val="18"/>
          <w:szCs w:val="18"/>
        </w:rPr>
        <w:t xml:space="preserve">čajnom porastu potrošnje. </w:t>
      </w:r>
    </w:p>
    <w:p w:rsidR="00904374" w:rsidRPr="00904374" w:rsidRDefault="00904374" w:rsidP="00904374">
      <w:pPr>
        <w:autoSpaceDE w:val="0"/>
        <w:autoSpaceDN w:val="0"/>
        <w:rPr>
          <w:rFonts w:ascii="Arial" w:hAnsi="Arial" w:cs="Arial"/>
          <w:sz w:val="18"/>
          <w:szCs w:val="18"/>
        </w:rPr>
      </w:pPr>
      <w:r w:rsidRPr="00904374">
        <w:rPr>
          <w:rFonts w:ascii="Arial" w:hAnsi="Arial" w:cs="Arial"/>
          <w:sz w:val="18"/>
          <w:szCs w:val="18"/>
          <w:lang w:val="en-US"/>
        </w:rPr>
        <w:t>Ve</w:t>
      </w:r>
      <w:r w:rsidRPr="00904374">
        <w:rPr>
          <w:rFonts w:ascii="Arial" w:hAnsi="Arial" w:cs="Arial"/>
          <w:sz w:val="18"/>
          <w:szCs w:val="18"/>
        </w:rPr>
        <w:t xml:space="preserve">ćina talijanskih organizatora putovanja jako je zadovoljna sezonom te potvrđuju da su nadmašili prošlogodišnje rezultate. Smatraju da bi uvođenjem novih zrakoplovnih i brodskih linija i izvan glavne sezone, bilo puno više mogućnosti za ostvarivanje pozitivnih rezultata. </w:t>
      </w:r>
    </w:p>
    <w:p w:rsidR="00904374" w:rsidRPr="00904374" w:rsidRDefault="00904374" w:rsidP="00904374">
      <w:pPr>
        <w:autoSpaceDE w:val="0"/>
        <w:autoSpaceDN w:val="0"/>
        <w:rPr>
          <w:rFonts w:ascii="Arial" w:hAnsi="Arial" w:cs="Arial"/>
          <w:sz w:val="18"/>
          <w:szCs w:val="18"/>
        </w:rPr>
      </w:pPr>
    </w:p>
    <w:p w:rsidR="00904374" w:rsidRPr="00904374" w:rsidRDefault="00904374" w:rsidP="00904374">
      <w:pPr>
        <w:autoSpaceDE w:val="0"/>
        <w:autoSpaceDN w:val="0"/>
        <w:rPr>
          <w:rFonts w:ascii="Arial" w:hAnsi="Arial" w:cs="Arial"/>
          <w:b/>
          <w:sz w:val="18"/>
          <w:szCs w:val="18"/>
        </w:rPr>
      </w:pPr>
      <w:r w:rsidRPr="00904374">
        <w:rPr>
          <w:rFonts w:ascii="Arial" w:hAnsi="Arial" w:cs="Arial"/>
          <w:b/>
          <w:sz w:val="18"/>
          <w:szCs w:val="18"/>
        </w:rPr>
        <w:t xml:space="preserve">POLJSKA </w:t>
      </w:r>
    </w:p>
    <w:p w:rsidR="00904374" w:rsidRPr="00904374" w:rsidRDefault="00904374" w:rsidP="00904374">
      <w:pPr>
        <w:autoSpaceDE w:val="0"/>
        <w:autoSpaceDN w:val="0"/>
        <w:rPr>
          <w:rFonts w:ascii="Arial" w:hAnsi="Arial" w:cs="Arial"/>
          <w:b/>
          <w:sz w:val="18"/>
          <w:szCs w:val="18"/>
        </w:rPr>
      </w:pPr>
      <w:r w:rsidRPr="00904374">
        <w:rPr>
          <w:rFonts w:ascii="Arial" w:hAnsi="Arial" w:cs="Arial"/>
          <w:sz w:val="18"/>
          <w:szCs w:val="18"/>
        </w:rPr>
        <w:t>Ovogodišnje ljetne godišnje odmore obilježilo je odustajanje poljskih turista od putovanja u Tunis, Egipat, Maroko i Tursku te veliki povratak Grčke koja je u lipnju od turistič- kog portala Travel Planet proglašena najpopularnijom destinacijom. Također, kao ni jedne godine do sada, Poljaci su se zaputili u poljska ljetovališta na Baltiku. U prilog im je išlo toplo i stabilno vrijeme, kao i odustajanje od rizič- nih destinacija te bi mogli postići rekordnu posjećenost.</w:t>
      </w:r>
    </w:p>
    <w:p w:rsidR="00904374" w:rsidRPr="00904374" w:rsidRDefault="00904374" w:rsidP="002817F1">
      <w:pPr>
        <w:jc w:val="both"/>
        <w:rPr>
          <w:rFonts w:ascii="Arial" w:hAnsi="Arial" w:cs="Arial"/>
          <w:sz w:val="18"/>
          <w:szCs w:val="18"/>
        </w:rPr>
      </w:pPr>
      <w:r w:rsidRPr="00904374">
        <w:rPr>
          <w:rFonts w:ascii="Arial" w:hAnsi="Arial" w:cs="Arial"/>
          <w:sz w:val="18"/>
          <w:szCs w:val="18"/>
        </w:rPr>
        <w:t>Nepovoljne okolnosti za Hrvatsku u svibnju i lipnju nisu utjecale na dobar rezultat u kolovozu i za razdoblje siječanj – kolovoz. Naime, u razdoblju svibanj – kolovoz izostali su zrakoplovi koji su 12 puta tjedno prevozili poljske turiste u Hrvatsku. No još jednom se pokazalo da je Hrvatska u posljednjih nekoliko godina najposjećenija i najpopularnija destinacija za poljske turiste. Tijekom cijele ljetne sezone nije bilo negativnih napisa o Hrvatskoj osim informacija o požarima na Pelješcu i Korčuli koje smo u kontaktima s poljskim medijima uspjeli neutralizirati.</w:t>
      </w:r>
    </w:p>
    <w:p w:rsidR="00904374" w:rsidRPr="00904374" w:rsidRDefault="00904374" w:rsidP="002817F1">
      <w:pPr>
        <w:jc w:val="both"/>
        <w:rPr>
          <w:rFonts w:ascii="Arial" w:hAnsi="Arial" w:cs="Arial"/>
          <w:b/>
          <w:sz w:val="18"/>
          <w:szCs w:val="18"/>
        </w:rPr>
      </w:pPr>
    </w:p>
    <w:p w:rsidR="003C4EF7" w:rsidRPr="00904374" w:rsidRDefault="003C4EF7" w:rsidP="003C4EF7">
      <w:pPr>
        <w:autoSpaceDE w:val="0"/>
        <w:autoSpaceDN w:val="0"/>
        <w:rPr>
          <w:rFonts w:ascii="Arial" w:hAnsi="Arial" w:cs="Arial"/>
          <w:b/>
          <w:bCs/>
          <w:sz w:val="18"/>
          <w:szCs w:val="18"/>
          <w:lang w:val="en-US"/>
        </w:rPr>
      </w:pPr>
      <w:r w:rsidRPr="00904374">
        <w:rPr>
          <w:rFonts w:ascii="Arial" w:hAnsi="Arial" w:cs="Arial"/>
          <w:b/>
          <w:bCs/>
          <w:sz w:val="18"/>
          <w:szCs w:val="18"/>
          <w:lang w:val="en-US"/>
        </w:rPr>
        <w:t>SLOVENIJA</w:t>
      </w:r>
    </w:p>
    <w:p w:rsidR="003C4EF7" w:rsidRPr="00904374" w:rsidRDefault="003C4EF7" w:rsidP="003C4EF7">
      <w:pPr>
        <w:autoSpaceDE w:val="0"/>
        <w:autoSpaceDN w:val="0"/>
        <w:rPr>
          <w:rFonts w:ascii="Arial" w:hAnsi="Arial" w:cs="Arial"/>
          <w:sz w:val="18"/>
          <w:szCs w:val="18"/>
        </w:rPr>
      </w:pPr>
      <w:r w:rsidRPr="00904374">
        <w:rPr>
          <w:rFonts w:ascii="Arial" w:hAnsi="Arial" w:cs="Arial"/>
          <w:sz w:val="18"/>
          <w:szCs w:val="18"/>
          <w:lang w:val="en-US"/>
        </w:rPr>
        <w:t>U kolovozu je ostvareno 2.510.707 no</w:t>
      </w:r>
      <w:r w:rsidRPr="00904374">
        <w:rPr>
          <w:rFonts w:ascii="Arial" w:hAnsi="Arial" w:cs="Arial"/>
          <w:sz w:val="18"/>
          <w:szCs w:val="18"/>
        </w:rPr>
        <w:t xml:space="preserve">ćenja, što je za 1,35 % više u odnosu na prošlu godinu. Broj dolazaka bio je na prošlogodišnjoj razini, odnosno veći za 0,47 %.U kumulativnom razdoblju posjetilo nas je 1.120.873 slovenskih gostiju koji su ostvarili 7.325.946 noćenja, što je 6,63 % više dolazaka i 4,52 % više noćenja. </w:t>
      </w:r>
    </w:p>
    <w:p w:rsidR="00904374" w:rsidRPr="00904374" w:rsidRDefault="00904374" w:rsidP="00904374">
      <w:pPr>
        <w:jc w:val="both"/>
        <w:rPr>
          <w:rFonts w:ascii="Arial" w:hAnsi="Arial" w:cs="Arial"/>
          <w:sz w:val="18"/>
          <w:szCs w:val="18"/>
        </w:rPr>
      </w:pPr>
      <w:r w:rsidRPr="00904374">
        <w:rPr>
          <w:rFonts w:ascii="Arial" w:hAnsi="Arial" w:cs="Arial"/>
          <w:sz w:val="18"/>
          <w:szCs w:val="18"/>
        </w:rPr>
        <w:t>Slijedom istoga, za 2016, prema podacima inozemnih predstavništava HTZ, na području Hrvatske i općine Ston smatramo da će se zadržati isti trend kao i prijašnjih godina.</w:t>
      </w:r>
    </w:p>
    <w:p w:rsidR="00904374" w:rsidRPr="00904374" w:rsidRDefault="00904374" w:rsidP="00904374">
      <w:pPr>
        <w:jc w:val="both"/>
        <w:rPr>
          <w:rFonts w:ascii="Arial" w:hAnsi="Arial" w:cs="Arial"/>
          <w:sz w:val="18"/>
          <w:szCs w:val="18"/>
        </w:rPr>
      </w:pPr>
    </w:p>
    <w:p w:rsidR="00904374" w:rsidRPr="00904374" w:rsidRDefault="00904374" w:rsidP="003C4EF7">
      <w:pPr>
        <w:autoSpaceDE w:val="0"/>
        <w:autoSpaceDN w:val="0"/>
        <w:rPr>
          <w:rFonts w:ascii="Arial" w:hAnsi="Arial" w:cs="Arial"/>
          <w:sz w:val="18"/>
          <w:szCs w:val="18"/>
        </w:rPr>
      </w:pPr>
    </w:p>
    <w:p w:rsidR="00456F56" w:rsidRPr="00904374" w:rsidRDefault="00456F56" w:rsidP="00456F56">
      <w:pPr>
        <w:rPr>
          <w:rFonts w:ascii="Arial" w:hAnsi="Arial" w:cs="Arial"/>
          <w:sz w:val="18"/>
          <w:szCs w:val="18"/>
        </w:rPr>
      </w:pPr>
    </w:p>
    <w:p w:rsidR="00456F56" w:rsidRPr="00904374" w:rsidRDefault="00456F56" w:rsidP="00456F56">
      <w:pPr>
        <w:rPr>
          <w:rFonts w:ascii="Arial" w:hAnsi="Arial" w:cs="Arial"/>
          <w:b/>
          <w:sz w:val="18"/>
          <w:szCs w:val="18"/>
        </w:rPr>
      </w:pPr>
      <w:r w:rsidRPr="00904374">
        <w:rPr>
          <w:rFonts w:ascii="Arial" w:hAnsi="Arial" w:cs="Arial"/>
          <w:b/>
          <w:sz w:val="18"/>
          <w:szCs w:val="18"/>
        </w:rPr>
        <w:lastRenderedPageBreak/>
        <w:t>OSNOVNE SMJERNICE ZA</w:t>
      </w:r>
      <w:r w:rsidR="004C4542" w:rsidRPr="00904374">
        <w:rPr>
          <w:rFonts w:ascii="Arial" w:hAnsi="Arial" w:cs="Arial"/>
          <w:b/>
          <w:sz w:val="18"/>
          <w:szCs w:val="18"/>
        </w:rPr>
        <w:t xml:space="preserve"> PRIPREMU TURISTIČKE SEZONE 2016</w:t>
      </w:r>
      <w:r w:rsidRPr="00904374">
        <w:rPr>
          <w:rFonts w:ascii="Arial" w:hAnsi="Arial" w:cs="Arial"/>
          <w:b/>
          <w:sz w:val="18"/>
          <w:szCs w:val="18"/>
        </w:rPr>
        <w:t>. GODINE</w:t>
      </w:r>
    </w:p>
    <w:p w:rsidR="004C4542" w:rsidRPr="00904374" w:rsidRDefault="004C4542" w:rsidP="00456F56">
      <w:pPr>
        <w:rPr>
          <w:rFonts w:ascii="Arial" w:hAnsi="Arial" w:cs="Arial"/>
          <w:b/>
          <w:sz w:val="18"/>
          <w:szCs w:val="18"/>
        </w:rPr>
      </w:pPr>
    </w:p>
    <w:p w:rsidR="004C4542" w:rsidRPr="0043326F" w:rsidRDefault="004C4542" w:rsidP="004C4542">
      <w:pPr>
        <w:jc w:val="both"/>
        <w:rPr>
          <w:rFonts w:ascii="Arial" w:hAnsi="Arial" w:cs="Arial"/>
          <w:color w:val="000000" w:themeColor="text1"/>
          <w:sz w:val="18"/>
          <w:szCs w:val="18"/>
        </w:rPr>
      </w:pPr>
      <w:r w:rsidRPr="00904374">
        <w:rPr>
          <w:rFonts w:ascii="Arial" w:hAnsi="Arial" w:cs="Arial"/>
          <w:sz w:val="18"/>
          <w:szCs w:val="18"/>
        </w:rPr>
        <w:t>Limitirajući čimbenik daljnjeg</w:t>
      </w:r>
      <w:r w:rsidRPr="0043326F">
        <w:rPr>
          <w:rFonts w:ascii="Arial" w:hAnsi="Arial" w:cs="Arial"/>
          <w:color w:val="000000" w:themeColor="text1"/>
          <w:sz w:val="18"/>
          <w:szCs w:val="18"/>
        </w:rPr>
        <w:t xml:space="preserve"> rasta i razvoja turizma u Stonu je i dalje  nedostatak hotelskog kapaciteta kojima raspolažemo. Također  popratna ponuda proizvoda  nažalost ne prate trendove u turizmu.</w:t>
      </w:r>
    </w:p>
    <w:p w:rsidR="0043505B" w:rsidRPr="0043326F" w:rsidRDefault="004C4542" w:rsidP="00E53897">
      <w:pPr>
        <w:jc w:val="both"/>
        <w:rPr>
          <w:rFonts w:ascii="Arial" w:hAnsi="Arial" w:cs="Arial"/>
          <w:color w:val="000000" w:themeColor="text1"/>
          <w:sz w:val="18"/>
          <w:szCs w:val="18"/>
        </w:rPr>
      </w:pPr>
      <w:r w:rsidRPr="0043326F">
        <w:rPr>
          <w:rFonts w:ascii="Arial" w:hAnsi="Arial" w:cs="Arial"/>
          <w:color w:val="000000" w:themeColor="text1"/>
          <w:sz w:val="18"/>
          <w:szCs w:val="18"/>
        </w:rPr>
        <w:t>I u samoj destinaciji nedostatna je i nedovoljno raznovrsna ukupna ponuda, osobito van turističke sezone, te je nedovoljno razvijena ponuda selektivnih oblika turizma.</w:t>
      </w:r>
    </w:p>
    <w:p w:rsidR="00F12A0E" w:rsidRPr="0043326F" w:rsidRDefault="0043326F" w:rsidP="00DB59D8">
      <w:pPr>
        <w:jc w:val="both"/>
        <w:rPr>
          <w:rFonts w:ascii="Arial" w:hAnsi="Arial" w:cs="Arial"/>
          <w:color w:val="000000" w:themeColor="text1"/>
          <w:sz w:val="18"/>
          <w:szCs w:val="18"/>
        </w:rPr>
      </w:pPr>
      <w:r w:rsidRPr="0043326F">
        <w:rPr>
          <w:rFonts w:ascii="Arial" w:hAnsi="Arial" w:cs="Arial"/>
          <w:color w:val="000000" w:themeColor="text1"/>
          <w:sz w:val="18"/>
          <w:szCs w:val="18"/>
        </w:rPr>
        <w:t xml:space="preserve">Općina </w:t>
      </w:r>
      <w:r w:rsidR="00CE2E74" w:rsidRPr="0043326F">
        <w:rPr>
          <w:rFonts w:ascii="Arial" w:hAnsi="Arial" w:cs="Arial"/>
          <w:color w:val="000000" w:themeColor="text1"/>
          <w:sz w:val="18"/>
          <w:szCs w:val="18"/>
        </w:rPr>
        <w:t xml:space="preserve"> Ston</w:t>
      </w:r>
      <w:r w:rsidRPr="0043326F">
        <w:rPr>
          <w:rFonts w:ascii="Arial" w:hAnsi="Arial" w:cs="Arial"/>
          <w:color w:val="000000" w:themeColor="text1"/>
          <w:sz w:val="18"/>
          <w:szCs w:val="18"/>
        </w:rPr>
        <w:t xml:space="preserve"> sve više proizlazi kao destinacija</w:t>
      </w:r>
      <w:r w:rsidR="00F12A0E" w:rsidRPr="0043326F">
        <w:rPr>
          <w:rFonts w:ascii="Arial" w:hAnsi="Arial" w:cs="Arial"/>
          <w:color w:val="000000" w:themeColor="text1"/>
          <w:sz w:val="18"/>
          <w:szCs w:val="18"/>
        </w:rPr>
        <w:t xml:space="preserve"> </w:t>
      </w:r>
      <w:r w:rsidR="00D649FA" w:rsidRPr="0043326F">
        <w:rPr>
          <w:rFonts w:ascii="Arial" w:hAnsi="Arial" w:cs="Arial"/>
          <w:color w:val="000000" w:themeColor="text1"/>
          <w:sz w:val="18"/>
          <w:szCs w:val="18"/>
        </w:rPr>
        <w:t xml:space="preserve">s izrazitom kulturnom </w:t>
      </w:r>
      <w:r w:rsidR="000C4A8A" w:rsidRPr="0043326F">
        <w:rPr>
          <w:rFonts w:ascii="Arial" w:hAnsi="Arial" w:cs="Arial"/>
          <w:color w:val="000000" w:themeColor="text1"/>
          <w:sz w:val="18"/>
          <w:szCs w:val="18"/>
        </w:rPr>
        <w:t xml:space="preserve"> tradicijom,</w:t>
      </w:r>
      <w:r w:rsidR="00C529B0" w:rsidRPr="0043326F">
        <w:rPr>
          <w:rFonts w:ascii="Arial" w:hAnsi="Arial" w:cs="Arial"/>
          <w:color w:val="000000" w:themeColor="text1"/>
          <w:sz w:val="18"/>
          <w:szCs w:val="18"/>
        </w:rPr>
        <w:t xml:space="preserve">jedinstvenom gastro ponudom </w:t>
      </w:r>
      <w:r w:rsidR="00D649FA" w:rsidRPr="0043326F">
        <w:rPr>
          <w:rFonts w:ascii="Arial" w:hAnsi="Arial" w:cs="Arial"/>
          <w:color w:val="000000" w:themeColor="text1"/>
          <w:sz w:val="18"/>
          <w:szCs w:val="18"/>
        </w:rPr>
        <w:t xml:space="preserve"> uokvirenom atraktivnim zapadnim </w:t>
      </w:r>
      <w:r w:rsidR="000C4A8A" w:rsidRPr="0043326F">
        <w:rPr>
          <w:rFonts w:ascii="Arial" w:hAnsi="Arial" w:cs="Arial"/>
          <w:color w:val="000000" w:themeColor="text1"/>
          <w:sz w:val="18"/>
          <w:szCs w:val="18"/>
        </w:rPr>
        <w:t xml:space="preserve"> područjem idealnim za aktivni turizam,</w:t>
      </w:r>
      <w:r w:rsidR="00763F60" w:rsidRPr="0043326F">
        <w:rPr>
          <w:rFonts w:ascii="Arial" w:hAnsi="Arial" w:cs="Arial"/>
          <w:color w:val="000000" w:themeColor="text1"/>
          <w:sz w:val="18"/>
          <w:szCs w:val="18"/>
        </w:rPr>
        <w:t xml:space="preserve"> t</w:t>
      </w:r>
      <w:r w:rsidR="000C4A8A" w:rsidRPr="0043326F">
        <w:rPr>
          <w:rFonts w:ascii="Arial" w:hAnsi="Arial" w:cs="Arial"/>
          <w:color w:val="000000" w:themeColor="text1"/>
          <w:sz w:val="18"/>
          <w:szCs w:val="18"/>
        </w:rPr>
        <w:t>e</w:t>
      </w:r>
      <w:r w:rsidR="00763F60" w:rsidRPr="0043326F">
        <w:rPr>
          <w:rFonts w:ascii="Arial" w:hAnsi="Arial" w:cs="Arial"/>
          <w:color w:val="000000" w:themeColor="text1"/>
          <w:sz w:val="18"/>
          <w:szCs w:val="18"/>
        </w:rPr>
        <w:t xml:space="preserve"> </w:t>
      </w:r>
      <w:r w:rsidR="00D649FA" w:rsidRPr="0043326F">
        <w:rPr>
          <w:rFonts w:ascii="Arial" w:hAnsi="Arial" w:cs="Arial"/>
          <w:color w:val="000000" w:themeColor="text1"/>
          <w:sz w:val="18"/>
          <w:szCs w:val="18"/>
        </w:rPr>
        <w:t xml:space="preserve">srednjim </w:t>
      </w:r>
      <w:r w:rsidR="00C529B0" w:rsidRPr="0043326F">
        <w:rPr>
          <w:rFonts w:ascii="Arial" w:hAnsi="Arial" w:cs="Arial"/>
          <w:color w:val="000000" w:themeColor="text1"/>
          <w:sz w:val="18"/>
          <w:szCs w:val="18"/>
        </w:rPr>
        <w:t>dijelom općine koja se pozicionira  kroz turizam vina i maslinovog ulja.</w:t>
      </w:r>
    </w:p>
    <w:p w:rsidR="00F12A0E" w:rsidRPr="0043326F" w:rsidRDefault="00763F60" w:rsidP="00DB59D8">
      <w:pPr>
        <w:jc w:val="both"/>
        <w:rPr>
          <w:rFonts w:ascii="Arial" w:hAnsi="Arial" w:cs="Arial"/>
          <w:color w:val="000000" w:themeColor="text1"/>
          <w:sz w:val="18"/>
          <w:szCs w:val="18"/>
        </w:rPr>
      </w:pPr>
      <w:r w:rsidRPr="0043326F">
        <w:rPr>
          <w:rFonts w:ascii="Arial" w:hAnsi="Arial" w:cs="Arial"/>
          <w:color w:val="000000" w:themeColor="text1"/>
          <w:sz w:val="18"/>
          <w:szCs w:val="18"/>
        </w:rPr>
        <w:t>U promotivnim aktivnostima</w:t>
      </w:r>
      <w:r w:rsidR="00F12A0E" w:rsidRPr="0043326F">
        <w:rPr>
          <w:rFonts w:ascii="Arial" w:hAnsi="Arial" w:cs="Arial"/>
          <w:color w:val="000000" w:themeColor="text1"/>
          <w:sz w:val="18"/>
          <w:szCs w:val="18"/>
        </w:rPr>
        <w:t xml:space="preserve"> naglasak ćemo dati na:</w:t>
      </w:r>
    </w:p>
    <w:p w:rsidR="00C529B0" w:rsidRPr="0043326F" w:rsidRDefault="009E09D6" w:rsidP="00A11C88">
      <w:pPr>
        <w:pStyle w:val="ListParagraph"/>
        <w:numPr>
          <w:ilvl w:val="0"/>
          <w:numId w:val="5"/>
        </w:numPr>
        <w:jc w:val="both"/>
        <w:rPr>
          <w:rFonts w:ascii="Arial" w:hAnsi="Arial" w:cs="Arial"/>
          <w:color w:val="000000" w:themeColor="text1"/>
          <w:sz w:val="18"/>
          <w:szCs w:val="18"/>
        </w:rPr>
      </w:pPr>
      <w:r w:rsidRPr="0043326F">
        <w:rPr>
          <w:rFonts w:ascii="Arial" w:hAnsi="Arial" w:cs="Arial"/>
          <w:color w:val="000000" w:themeColor="text1"/>
          <w:sz w:val="18"/>
          <w:szCs w:val="18"/>
        </w:rPr>
        <w:t>g</w:t>
      </w:r>
      <w:r w:rsidR="00F12A0E" w:rsidRPr="0043326F">
        <w:rPr>
          <w:rFonts w:ascii="Arial" w:hAnsi="Arial" w:cs="Arial"/>
          <w:color w:val="000000" w:themeColor="text1"/>
          <w:sz w:val="18"/>
          <w:szCs w:val="18"/>
        </w:rPr>
        <w:t xml:space="preserve">eo marketing </w:t>
      </w:r>
      <w:r w:rsidR="0043326F" w:rsidRPr="0043326F">
        <w:rPr>
          <w:rFonts w:ascii="Arial" w:hAnsi="Arial" w:cs="Arial"/>
          <w:color w:val="000000" w:themeColor="text1"/>
          <w:sz w:val="18"/>
          <w:szCs w:val="18"/>
        </w:rPr>
        <w:t>(</w:t>
      </w:r>
      <w:r w:rsidR="00C529B0" w:rsidRPr="0043326F">
        <w:rPr>
          <w:rFonts w:ascii="Arial" w:hAnsi="Arial" w:cs="Arial"/>
          <w:color w:val="000000" w:themeColor="text1"/>
          <w:sz w:val="18"/>
          <w:szCs w:val="18"/>
        </w:rPr>
        <w:t>Pelješac)</w:t>
      </w:r>
    </w:p>
    <w:p w:rsidR="00F12A0E" w:rsidRPr="0043326F" w:rsidRDefault="00D74D85" w:rsidP="00A11C88">
      <w:pPr>
        <w:pStyle w:val="ListParagraph"/>
        <w:numPr>
          <w:ilvl w:val="0"/>
          <w:numId w:val="5"/>
        </w:numPr>
        <w:jc w:val="both"/>
        <w:rPr>
          <w:rFonts w:ascii="Arial" w:hAnsi="Arial" w:cs="Arial"/>
          <w:color w:val="000000" w:themeColor="text1"/>
          <w:sz w:val="18"/>
          <w:szCs w:val="18"/>
        </w:rPr>
      </w:pPr>
      <w:r w:rsidRPr="0043326F">
        <w:rPr>
          <w:rFonts w:ascii="Arial" w:hAnsi="Arial" w:cs="Arial"/>
          <w:color w:val="000000" w:themeColor="text1"/>
          <w:sz w:val="18"/>
          <w:szCs w:val="18"/>
        </w:rPr>
        <w:t xml:space="preserve">nastavak </w:t>
      </w:r>
      <w:r w:rsidR="00BA6BB1" w:rsidRPr="0043326F">
        <w:rPr>
          <w:rFonts w:ascii="Arial" w:hAnsi="Arial" w:cs="Arial"/>
          <w:color w:val="000000" w:themeColor="text1"/>
          <w:sz w:val="18"/>
          <w:szCs w:val="18"/>
        </w:rPr>
        <w:t xml:space="preserve"> </w:t>
      </w:r>
      <w:r w:rsidR="00F12A0E" w:rsidRPr="0043326F">
        <w:rPr>
          <w:rFonts w:ascii="Arial" w:hAnsi="Arial" w:cs="Arial"/>
          <w:color w:val="000000" w:themeColor="text1"/>
          <w:sz w:val="18"/>
          <w:szCs w:val="18"/>
        </w:rPr>
        <w:t>online oglašavanja (društveni servisi)</w:t>
      </w:r>
    </w:p>
    <w:p w:rsidR="00763F60" w:rsidRPr="0043326F" w:rsidRDefault="003C4EF7" w:rsidP="00A11C88">
      <w:pPr>
        <w:pStyle w:val="ListParagraph"/>
        <w:numPr>
          <w:ilvl w:val="0"/>
          <w:numId w:val="5"/>
        </w:numPr>
        <w:jc w:val="both"/>
        <w:rPr>
          <w:rFonts w:ascii="Arial" w:hAnsi="Arial" w:cs="Arial"/>
          <w:color w:val="000000" w:themeColor="text1"/>
          <w:sz w:val="18"/>
          <w:szCs w:val="18"/>
        </w:rPr>
      </w:pPr>
      <w:r>
        <w:rPr>
          <w:rFonts w:ascii="Arial" w:hAnsi="Arial" w:cs="Arial"/>
          <w:color w:val="000000" w:themeColor="text1"/>
          <w:sz w:val="18"/>
          <w:szCs w:val="18"/>
        </w:rPr>
        <w:t xml:space="preserve">formiranje baze podataka izrade i grafičke pripreme mjesta tisak </w:t>
      </w:r>
    </w:p>
    <w:p w:rsidR="00241475" w:rsidRPr="0043326F" w:rsidRDefault="009E09D6" w:rsidP="00A11C88">
      <w:pPr>
        <w:pStyle w:val="ListParagraph"/>
        <w:numPr>
          <w:ilvl w:val="0"/>
          <w:numId w:val="5"/>
        </w:numPr>
        <w:jc w:val="both"/>
        <w:rPr>
          <w:rFonts w:ascii="Arial" w:hAnsi="Arial" w:cs="Arial"/>
          <w:color w:val="000000" w:themeColor="text1"/>
          <w:sz w:val="18"/>
          <w:szCs w:val="18"/>
        </w:rPr>
      </w:pPr>
      <w:r w:rsidRPr="0043326F">
        <w:rPr>
          <w:rFonts w:ascii="Arial" w:hAnsi="Arial" w:cs="Arial"/>
          <w:color w:val="000000" w:themeColor="text1"/>
          <w:sz w:val="18"/>
          <w:szCs w:val="18"/>
        </w:rPr>
        <w:t>p</w:t>
      </w:r>
      <w:r w:rsidR="00241475" w:rsidRPr="0043326F">
        <w:rPr>
          <w:rFonts w:ascii="Arial" w:hAnsi="Arial" w:cs="Arial"/>
          <w:color w:val="000000" w:themeColor="text1"/>
          <w:sz w:val="18"/>
          <w:szCs w:val="18"/>
        </w:rPr>
        <w:t xml:space="preserve">rezentacije </w:t>
      </w:r>
    </w:p>
    <w:p w:rsidR="0043326F" w:rsidRPr="0043326F" w:rsidRDefault="0043326F" w:rsidP="0043326F">
      <w:pPr>
        <w:pStyle w:val="ListParagraph"/>
        <w:numPr>
          <w:ilvl w:val="0"/>
          <w:numId w:val="5"/>
        </w:numPr>
        <w:jc w:val="both"/>
        <w:rPr>
          <w:rFonts w:ascii="Arial" w:hAnsi="Arial" w:cs="Arial"/>
          <w:color w:val="000000" w:themeColor="text1"/>
          <w:sz w:val="18"/>
          <w:szCs w:val="18"/>
        </w:rPr>
      </w:pPr>
      <w:r w:rsidRPr="0043326F">
        <w:rPr>
          <w:rFonts w:ascii="Arial" w:hAnsi="Arial" w:cs="Arial"/>
          <w:color w:val="000000" w:themeColor="text1"/>
          <w:sz w:val="18"/>
          <w:szCs w:val="18"/>
        </w:rPr>
        <w:t>online marketing</w:t>
      </w:r>
    </w:p>
    <w:p w:rsidR="00241475" w:rsidRPr="0043326F" w:rsidRDefault="00241475" w:rsidP="00241475">
      <w:pPr>
        <w:pStyle w:val="ListParagraph"/>
        <w:ind w:left="0"/>
        <w:jc w:val="both"/>
        <w:rPr>
          <w:rFonts w:ascii="Arial" w:hAnsi="Arial" w:cs="Arial"/>
          <w:color w:val="000000" w:themeColor="text1"/>
          <w:sz w:val="18"/>
          <w:szCs w:val="18"/>
        </w:rPr>
      </w:pPr>
    </w:p>
    <w:p w:rsidR="00C5736C" w:rsidRPr="0043326F" w:rsidRDefault="00C5736C" w:rsidP="00241475">
      <w:pPr>
        <w:pStyle w:val="ListParagraph"/>
        <w:ind w:left="0"/>
        <w:jc w:val="both"/>
        <w:rPr>
          <w:rFonts w:ascii="Arial" w:hAnsi="Arial" w:cs="Arial"/>
          <w:color w:val="000000" w:themeColor="text1"/>
          <w:sz w:val="18"/>
          <w:szCs w:val="18"/>
        </w:rPr>
      </w:pPr>
    </w:p>
    <w:p w:rsidR="008D6E1C" w:rsidRPr="003C4EF7" w:rsidRDefault="0043326F" w:rsidP="00927DB5">
      <w:pPr>
        <w:jc w:val="both"/>
        <w:rPr>
          <w:rFonts w:ascii="Arial" w:hAnsi="Arial" w:cs="Arial"/>
          <w:color w:val="000000" w:themeColor="text1"/>
          <w:sz w:val="18"/>
          <w:szCs w:val="18"/>
        </w:rPr>
      </w:pPr>
      <w:r w:rsidRPr="0043326F">
        <w:rPr>
          <w:rFonts w:ascii="Arial" w:hAnsi="Arial" w:cs="Arial"/>
          <w:color w:val="000000" w:themeColor="text1"/>
          <w:sz w:val="18"/>
          <w:szCs w:val="18"/>
        </w:rPr>
        <w:t>Program rada TZO Ston za 2016</w:t>
      </w:r>
      <w:r w:rsidR="000C4A8A" w:rsidRPr="0043326F">
        <w:rPr>
          <w:rFonts w:ascii="Arial" w:hAnsi="Arial" w:cs="Arial"/>
          <w:color w:val="000000" w:themeColor="text1"/>
          <w:sz w:val="18"/>
          <w:szCs w:val="18"/>
        </w:rPr>
        <w:t>.</w:t>
      </w:r>
      <w:r w:rsidR="00D17D80" w:rsidRPr="0043326F">
        <w:rPr>
          <w:rFonts w:ascii="Arial" w:hAnsi="Arial" w:cs="Arial"/>
          <w:color w:val="000000" w:themeColor="text1"/>
          <w:sz w:val="18"/>
          <w:szCs w:val="18"/>
        </w:rPr>
        <w:t xml:space="preserve"> u svojim stavkama sadrži zadaće propisane Zakonom o turističkim zajednicama i promicanju hrvatskog turizma</w:t>
      </w:r>
    </w:p>
    <w:p w:rsidR="009A7DEB" w:rsidRPr="002B44B0" w:rsidRDefault="009A7DEB" w:rsidP="00927DB5">
      <w:pPr>
        <w:jc w:val="both"/>
        <w:rPr>
          <w:rFonts w:ascii="Arial" w:hAnsi="Arial" w:cs="Arial"/>
          <w:b/>
          <w:color w:val="FF0000"/>
          <w:sz w:val="18"/>
          <w:szCs w:val="18"/>
        </w:rPr>
      </w:pP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Zadaće turističke zajednice općine ili grada su sljedeće:</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 promoviranje turističke destinacije na r</w:t>
      </w:r>
      <w:r w:rsidR="00BA6BB1" w:rsidRPr="0043326F">
        <w:rPr>
          <w:rFonts w:ascii="Arial" w:hAnsi="Arial" w:cs="Arial"/>
          <w:color w:val="000000" w:themeColor="text1"/>
          <w:sz w:val="18"/>
          <w:szCs w:val="18"/>
        </w:rPr>
        <w:t xml:space="preserve">azini općine ili grada </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2. upravljanje javnom turističkom infrastrukturom danom na upravljanje od strane općine ili grada,</w:t>
      </w:r>
      <w:r w:rsidR="00D144D2" w:rsidRPr="0043326F">
        <w:rPr>
          <w:rFonts w:ascii="Arial" w:hAnsi="Arial" w:cs="Arial"/>
          <w:color w:val="000000" w:themeColor="text1"/>
          <w:sz w:val="18"/>
          <w:szCs w:val="18"/>
        </w:rPr>
        <w:t xml:space="preserve"> </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3. sudjelovanje u definiranju ciljeva i politike razvoja turizma na nivou općine ili grada,</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4. sudjelovanje u stvaranju uvjeta za efikasnu koordinaciju javnog i privatnog sektora,</w:t>
      </w:r>
      <w:r w:rsidR="00D144D2" w:rsidRPr="0043326F">
        <w:rPr>
          <w:rFonts w:ascii="Arial" w:hAnsi="Arial" w:cs="Arial"/>
          <w:color w:val="000000" w:themeColor="text1"/>
          <w:sz w:val="18"/>
          <w:szCs w:val="18"/>
        </w:rPr>
        <w:t xml:space="preserve"> </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5. poticanje optimalizacije i uravnoteženje ekonomskih i društvenih koristi i koristi za okoliš,</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6. izrada strateških i razvojnih planova turizma na nivou općine ili grada,</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7. poticanje i sudjelovanje u uređenju općine ili grada u cilju unapređenja uvjeta boravka turista, osim izgradnje komunalne infrastrukture,</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8. redovito, a najmanje svaka 4 mjeseca, prikupljanje i ažuriranje podataka o turističkoj ponudi, smještajnim i ugostiteljskim kapacitetima (kulturnim, sportskim i drugim manifestacijama) radnom vremenu zdravstvenih ustanova, banaka, pošte, trgovina i sl. i drugih informacija potrebnih za boravak i putovanje turista,</w:t>
      </w:r>
      <w:r w:rsidR="00D144D2" w:rsidRPr="0043326F">
        <w:rPr>
          <w:rFonts w:ascii="Arial" w:hAnsi="Arial" w:cs="Arial"/>
          <w:color w:val="000000" w:themeColor="text1"/>
          <w:sz w:val="18"/>
          <w:szCs w:val="18"/>
        </w:rPr>
        <w:t xml:space="preserve"> </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9. izdavanje turističkih promotivnih materijala</w:t>
      </w:r>
      <w:r w:rsidR="00D144D2" w:rsidRPr="0043326F">
        <w:rPr>
          <w:rFonts w:ascii="Arial" w:hAnsi="Arial" w:cs="Arial"/>
          <w:color w:val="000000" w:themeColor="text1"/>
          <w:sz w:val="18"/>
          <w:szCs w:val="18"/>
        </w:rPr>
        <w:t xml:space="preserve"> ,</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10. obavljanje informativnih poslova u svezi s turističkom ponudom,</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11. poticanje i organiziranje kulturnih, zabavnih, umjetničkih, sportskih i drugih manifestacija koje pridonose obogaćivanju turističke ponude,</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12. koordinacija djelovanja svih subjekata koji su neposredno ili posredno uključeni u turistički promet radi zajedničkog dogovaranja, utvrđivanja i provedbe politike razvoja turizma i obogaćivanja turističke ponude,</w:t>
      </w:r>
      <w:r w:rsidR="00D144D2" w:rsidRPr="0043326F">
        <w:rPr>
          <w:rFonts w:ascii="Arial" w:hAnsi="Arial" w:cs="Arial"/>
          <w:color w:val="000000" w:themeColor="text1"/>
          <w:sz w:val="18"/>
          <w:szCs w:val="18"/>
        </w:rPr>
        <w:t xml:space="preserve"> </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13. poticanje, organiziranje i provođenje akcija u cilju očuvanja turističkog prostora, unapređivanja turističkog okružja i zaštite čovjekova okoliša, te prirodne i kulturne baštine,</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14. poticanje, unapređivanje i promicanje specifičnih prirodnih i društvenih vrijednosti koje općinu ili grad čine turistički prepoznatljivom i stvaranje uvjeta za njihovo gospodarsko korištenje,</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15. vođenje jedinstvenog popisa turista za područje općine ili grada, poglavito radi kontrole naplate boravišne pristojbe i stručne obrade podataka,</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16. dnevno prikupljanje, tjedna i mjesečna obrada podataka o turističkom prometu na području općine ili grada,</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17. provjera i prikupljanje podataka o prijavi i odjavi boravka turista u cilju suradnje s nadležnim inspekcijskim tijelima u nadzoru nad obračunom, naplatom i uplatom boravišne pristojbe, te prijavom i odjavom turista.</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18. poticanje i sudjelovanje u aktivnostima obrazovanja stanovništva o zaštiti okoliša, očuvanju i unapređenju prirodnih i društvenih vrijednosti prostora u cilju razvijanja svijesti stanovništva o važnosti i učincima turizma, te svojih članova, odnosno njihovih zaposlenika u cilju podizanja kvalitete usluga,</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19. organizacija provođenje i nadzor svih radnji promocije turističkog proizvoda općine ili grada sukladno smjernicama skupštine turističke zajednice, godišnjem programu rada i financijskom planu turističke zajednice općine ili grada,</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20. ustrojavanje jedinstvenoga turističkoga informacijskog sustava, sustava prijave i odjave turista i statističke obrade,</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21. obavljanje i drugih poslova propisanih ovim Zakonom ili drugim propisom.</w:t>
      </w:r>
    </w:p>
    <w:p w:rsidR="004B7D8B" w:rsidRPr="0043326F" w:rsidRDefault="004B7D8B" w:rsidP="004B7D8B">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(2) Turističke zajednice općine ili grada sudjeluju u provedbi programa i akcijama turističke zajednice županije od zajedničkog interesa za sve subjekte u turizmu s područja županije.</w:t>
      </w:r>
    </w:p>
    <w:p w:rsidR="00A43B63" w:rsidRDefault="004B7D8B" w:rsidP="00026E66">
      <w:pPr>
        <w:pStyle w:val="t-9-8"/>
        <w:spacing w:before="0" w:beforeAutospacing="0" w:after="0" w:afterAutospacing="0"/>
        <w:rPr>
          <w:rFonts w:ascii="Arial" w:hAnsi="Arial" w:cs="Arial"/>
          <w:color w:val="000000" w:themeColor="text1"/>
          <w:sz w:val="18"/>
          <w:szCs w:val="18"/>
        </w:rPr>
      </w:pPr>
      <w:r w:rsidRPr="0043326F">
        <w:rPr>
          <w:rFonts w:ascii="Arial" w:hAnsi="Arial" w:cs="Arial"/>
          <w:color w:val="000000" w:themeColor="text1"/>
          <w:sz w:val="18"/>
          <w:szCs w:val="18"/>
        </w:rPr>
        <w:t>(3) Turistička zajednica općine ili grada može na temelju posebne odluke Turističkog vijeća Hrvatske turističke zajednice, biti član međunarodnih turističkih organizacija.</w:t>
      </w:r>
    </w:p>
    <w:p w:rsidR="0048164C" w:rsidRDefault="0048164C" w:rsidP="00026E66">
      <w:pPr>
        <w:pStyle w:val="t-9-8"/>
        <w:spacing w:before="0" w:beforeAutospacing="0" w:after="0" w:afterAutospacing="0"/>
        <w:rPr>
          <w:rFonts w:ascii="Arial" w:hAnsi="Arial" w:cs="Arial"/>
          <w:color w:val="000000" w:themeColor="text1"/>
          <w:sz w:val="18"/>
          <w:szCs w:val="18"/>
        </w:rPr>
      </w:pPr>
    </w:p>
    <w:p w:rsidR="0048164C" w:rsidRDefault="0048164C" w:rsidP="00026E66">
      <w:pPr>
        <w:pStyle w:val="t-9-8"/>
        <w:spacing w:before="0" w:beforeAutospacing="0" w:after="0" w:afterAutospacing="0"/>
        <w:rPr>
          <w:rFonts w:ascii="Arial" w:hAnsi="Arial" w:cs="Arial"/>
          <w:color w:val="000000" w:themeColor="text1"/>
          <w:sz w:val="18"/>
          <w:szCs w:val="18"/>
        </w:rPr>
      </w:pPr>
    </w:p>
    <w:p w:rsidR="0048164C" w:rsidRDefault="0048164C" w:rsidP="00026E66">
      <w:pPr>
        <w:pStyle w:val="t-9-8"/>
        <w:spacing w:before="0" w:beforeAutospacing="0" w:after="0" w:afterAutospacing="0"/>
        <w:rPr>
          <w:rFonts w:ascii="Arial" w:hAnsi="Arial" w:cs="Arial"/>
          <w:color w:val="000000" w:themeColor="text1"/>
          <w:sz w:val="18"/>
          <w:szCs w:val="18"/>
        </w:rPr>
      </w:pPr>
    </w:p>
    <w:p w:rsidR="0048164C" w:rsidRDefault="0048164C" w:rsidP="00026E66">
      <w:pPr>
        <w:pStyle w:val="t-9-8"/>
        <w:spacing w:before="0" w:beforeAutospacing="0" w:after="0" w:afterAutospacing="0"/>
        <w:rPr>
          <w:rFonts w:ascii="Arial" w:hAnsi="Arial" w:cs="Arial"/>
          <w:color w:val="000000" w:themeColor="text1"/>
          <w:sz w:val="18"/>
          <w:szCs w:val="18"/>
        </w:rPr>
      </w:pPr>
    </w:p>
    <w:p w:rsidR="0048164C" w:rsidRDefault="0048164C" w:rsidP="00026E66">
      <w:pPr>
        <w:pStyle w:val="t-9-8"/>
        <w:spacing w:before="0" w:beforeAutospacing="0" w:after="0" w:afterAutospacing="0"/>
        <w:rPr>
          <w:rFonts w:ascii="Arial" w:hAnsi="Arial" w:cs="Arial"/>
          <w:color w:val="000000" w:themeColor="text1"/>
          <w:sz w:val="18"/>
          <w:szCs w:val="18"/>
        </w:rPr>
      </w:pPr>
    </w:p>
    <w:p w:rsidR="0048164C" w:rsidRDefault="0048164C" w:rsidP="00026E66">
      <w:pPr>
        <w:pStyle w:val="t-9-8"/>
        <w:spacing w:before="0" w:beforeAutospacing="0" w:after="0" w:afterAutospacing="0"/>
        <w:rPr>
          <w:rFonts w:ascii="Arial" w:hAnsi="Arial" w:cs="Arial"/>
          <w:color w:val="000000" w:themeColor="text1"/>
          <w:sz w:val="18"/>
          <w:szCs w:val="18"/>
        </w:rPr>
      </w:pPr>
    </w:p>
    <w:p w:rsidR="0048164C" w:rsidRDefault="0048164C" w:rsidP="00026E66">
      <w:pPr>
        <w:pStyle w:val="t-9-8"/>
        <w:spacing w:before="0" w:beforeAutospacing="0" w:after="0" w:afterAutospacing="0"/>
        <w:rPr>
          <w:rFonts w:ascii="Arial" w:hAnsi="Arial" w:cs="Arial"/>
          <w:color w:val="000000" w:themeColor="text1"/>
          <w:sz w:val="18"/>
          <w:szCs w:val="18"/>
        </w:rPr>
      </w:pPr>
    </w:p>
    <w:p w:rsidR="0048164C" w:rsidRPr="00026E66" w:rsidRDefault="0048164C" w:rsidP="00026E66">
      <w:pPr>
        <w:pStyle w:val="t-9-8"/>
        <w:spacing w:before="0" w:beforeAutospacing="0" w:after="0" w:afterAutospacing="0"/>
        <w:rPr>
          <w:rFonts w:ascii="Arial" w:hAnsi="Arial" w:cs="Arial"/>
          <w:color w:val="000000" w:themeColor="text1"/>
          <w:sz w:val="18"/>
          <w:szCs w:val="18"/>
        </w:rPr>
      </w:pPr>
    </w:p>
    <w:p w:rsidR="00763F60" w:rsidRPr="002B44B0" w:rsidRDefault="00763F60" w:rsidP="00241475">
      <w:pPr>
        <w:pStyle w:val="ListParagraph"/>
        <w:jc w:val="both"/>
        <w:rPr>
          <w:rFonts w:ascii="Arial" w:hAnsi="Arial" w:cs="Arial"/>
          <w:b/>
          <w:color w:val="FF0000"/>
          <w:sz w:val="22"/>
          <w:szCs w:val="18"/>
        </w:rPr>
      </w:pPr>
    </w:p>
    <w:p w:rsidR="00D144D2" w:rsidRPr="003C6624" w:rsidRDefault="00CE0391" w:rsidP="00CE0391">
      <w:pPr>
        <w:ind w:left="360"/>
        <w:jc w:val="both"/>
        <w:rPr>
          <w:rFonts w:ascii="Arial" w:hAnsi="Arial" w:cs="Arial"/>
          <w:b/>
          <w:color w:val="000000" w:themeColor="text1"/>
          <w:sz w:val="22"/>
          <w:szCs w:val="18"/>
        </w:rPr>
      </w:pPr>
      <w:r w:rsidRPr="003C6624">
        <w:rPr>
          <w:rFonts w:ascii="Arial" w:hAnsi="Arial" w:cs="Arial"/>
          <w:b/>
          <w:color w:val="000000" w:themeColor="text1"/>
          <w:sz w:val="22"/>
          <w:szCs w:val="18"/>
        </w:rPr>
        <w:lastRenderedPageBreak/>
        <w:t>3.</w:t>
      </w:r>
      <w:r w:rsidR="00D144D2" w:rsidRPr="003C6624">
        <w:rPr>
          <w:rFonts w:ascii="Arial" w:hAnsi="Arial" w:cs="Arial"/>
          <w:b/>
          <w:color w:val="000000" w:themeColor="text1"/>
          <w:sz w:val="22"/>
          <w:szCs w:val="18"/>
        </w:rPr>
        <w:t xml:space="preserve">REZULTATI OSTVARENI U </w:t>
      </w:r>
      <w:r w:rsidR="0043326F" w:rsidRPr="003C6624">
        <w:rPr>
          <w:rFonts w:ascii="Arial" w:hAnsi="Arial" w:cs="Arial"/>
          <w:b/>
          <w:color w:val="000000" w:themeColor="text1"/>
          <w:sz w:val="22"/>
          <w:szCs w:val="18"/>
        </w:rPr>
        <w:t>2015</w:t>
      </w:r>
      <w:r w:rsidR="00D144D2" w:rsidRPr="003C6624">
        <w:rPr>
          <w:rFonts w:ascii="Arial" w:hAnsi="Arial" w:cs="Arial"/>
          <w:b/>
          <w:color w:val="000000" w:themeColor="text1"/>
          <w:sz w:val="22"/>
          <w:szCs w:val="18"/>
        </w:rPr>
        <w:t xml:space="preserve">. GODINI </w:t>
      </w:r>
      <w:r w:rsidR="00C8469A" w:rsidRPr="003C6624">
        <w:rPr>
          <w:rFonts w:ascii="Arial" w:hAnsi="Arial" w:cs="Arial"/>
          <w:b/>
          <w:color w:val="000000" w:themeColor="text1"/>
          <w:sz w:val="22"/>
          <w:szCs w:val="18"/>
        </w:rPr>
        <w:t xml:space="preserve"> </w:t>
      </w:r>
    </w:p>
    <w:p w:rsidR="00A92C5B" w:rsidRPr="003C6624" w:rsidRDefault="00A92C5B" w:rsidP="00927DB5">
      <w:pPr>
        <w:jc w:val="both"/>
        <w:rPr>
          <w:rFonts w:ascii="Arial" w:hAnsi="Arial" w:cs="Arial"/>
          <w:b/>
          <w:color w:val="000000" w:themeColor="text1"/>
          <w:sz w:val="18"/>
          <w:szCs w:val="18"/>
        </w:rPr>
      </w:pPr>
    </w:p>
    <w:p w:rsidR="00BD71A8" w:rsidRPr="003C6624" w:rsidRDefault="0043326F" w:rsidP="00BD71A8">
      <w:pPr>
        <w:outlineLvl w:val="0"/>
        <w:rPr>
          <w:rFonts w:ascii="Arial" w:hAnsi="Arial" w:cs="Arial"/>
          <w:b/>
          <w:i/>
          <w:iCs/>
          <w:color w:val="000000" w:themeColor="text1"/>
          <w:sz w:val="18"/>
          <w:szCs w:val="18"/>
        </w:rPr>
      </w:pPr>
      <w:r w:rsidRPr="003C6624">
        <w:rPr>
          <w:rFonts w:ascii="Arial" w:hAnsi="Arial" w:cs="Arial"/>
          <w:b/>
          <w:i/>
          <w:iCs/>
          <w:color w:val="000000" w:themeColor="text1"/>
          <w:sz w:val="18"/>
          <w:szCs w:val="18"/>
        </w:rPr>
        <w:t>REZULTATI OSTVARENIH U 2015</w:t>
      </w:r>
      <w:r w:rsidR="00BD71A8" w:rsidRPr="003C6624">
        <w:rPr>
          <w:rFonts w:ascii="Arial" w:hAnsi="Arial" w:cs="Arial"/>
          <w:b/>
          <w:i/>
          <w:iCs/>
          <w:color w:val="000000" w:themeColor="text1"/>
          <w:sz w:val="18"/>
          <w:szCs w:val="18"/>
        </w:rPr>
        <w:t>. GODINI (siječanj – rujan )</w:t>
      </w:r>
    </w:p>
    <w:p w:rsidR="00BD71A8" w:rsidRPr="003C6624" w:rsidRDefault="00BD71A8" w:rsidP="00BD71A8">
      <w:pPr>
        <w:rPr>
          <w:rFonts w:ascii="Arial" w:hAnsi="Arial" w:cs="Arial"/>
          <w:i/>
          <w:iCs/>
          <w:color w:val="000000" w:themeColor="text1"/>
          <w:sz w:val="18"/>
          <w:szCs w:val="18"/>
        </w:rPr>
      </w:pPr>
    </w:p>
    <w:p w:rsidR="00BD71A8" w:rsidRPr="003C6624" w:rsidRDefault="0043326F" w:rsidP="00BD71A8">
      <w:pPr>
        <w:rPr>
          <w:rFonts w:ascii="Arial" w:hAnsi="Arial" w:cs="Arial"/>
          <w:iCs/>
          <w:color w:val="000000" w:themeColor="text1"/>
          <w:sz w:val="18"/>
          <w:szCs w:val="18"/>
        </w:rPr>
      </w:pPr>
      <w:r w:rsidRPr="003C6624">
        <w:rPr>
          <w:rFonts w:ascii="Arial" w:hAnsi="Arial" w:cs="Arial"/>
          <w:iCs/>
          <w:color w:val="000000" w:themeColor="text1"/>
          <w:sz w:val="18"/>
          <w:szCs w:val="18"/>
        </w:rPr>
        <w:t>Na području općine Ston 2015</w:t>
      </w:r>
      <w:r w:rsidR="00BD71A8" w:rsidRPr="003C6624">
        <w:rPr>
          <w:rFonts w:ascii="Arial" w:hAnsi="Arial" w:cs="Arial"/>
          <w:iCs/>
          <w:color w:val="000000" w:themeColor="text1"/>
          <w:sz w:val="18"/>
          <w:szCs w:val="18"/>
        </w:rPr>
        <w:t xml:space="preserve">. godine (siječanj –rujan)  vidljiv  je </w:t>
      </w:r>
      <w:r w:rsidRPr="003C6624">
        <w:rPr>
          <w:rFonts w:ascii="Arial" w:hAnsi="Arial" w:cs="Arial"/>
          <w:iCs/>
          <w:color w:val="000000" w:themeColor="text1"/>
          <w:sz w:val="18"/>
          <w:szCs w:val="18"/>
        </w:rPr>
        <w:t>rast  t</w:t>
      </w:r>
      <w:r w:rsidR="00BD71A8" w:rsidRPr="003C6624">
        <w:rPr>
          <w:rFonts w:ascii="Arial" w:hAnsi="Arial" w:cs="Arial"/>
          <w:iCs/>
          <w:color w:val="000000" w:themeColor="text1"/>
          <w:sz w:val="18"/>
          <w:szCs w:val="18"/>
        </w:rPr>
        <w:t>uri</w:t>
      </w:r>
      <w:r w:rsidRPr="003C6624">
        <w:rPr>
          <w:rFonts w:ascii="Arial" w:hAnsi="Arial" w:cs="Arial"/>
          <w:iCs/>
          <w:color w:val="000000" w:themeColor="text1"/>
          <w:sz w:val="18"/>
          <w:szCs w:val="18"/>
        </w:rPr>
        <w:t>stičkog prometa u odnosu na 2014. godinu (5%</w:t>
      </w:r>
      <w:r w:rsidR="00991BC9" w:rsidRPr="003C6624">
        <w:rPr>
          <w:rFonts w:ascii="Arial" w:hAnsi="Arial" w:cs="Arial"/>
          <w:iCs/>
          <w:color w:val="000000" w:themeColor="text1"/>
          <w:sz w:val="18"/>
          <w:szCs w:val="18"/>
        </w:rPr>
        <w:t xml:space="preserve">),te će ponavljanje </w:t>
      </w:r>
      <w:r w:rsidR="00BD71A8" w:rsidRPr="003C6624">
        <w:rPr>
          <w:rFonts w:ascii="Arial" w:hAnsi="Arial" w:cs="Arial"/>
          <w:iCs/>
          <w:color w:val="000000" w:themeColor="text1"/>
          <w:sz w:val="18"/>
          <w:szCs w:val="18"/>
        </w:rPr>
        <w:t xml:space="preserve"> rezultata </w:t>
      </w:r>
      <w:r w:rsidRPr="003C6624">
        <w:rPr>
          <w:rFonts w:ascii="Arial" w:hAnsi="Arial" w:cs="Arial"/>
          <w:iCs/>
          <w:color w:val="000000" w:themeColor="text1"/>
          <w:sz w:val="18"/>
          <w:szCs w:val="18"/>
        </w:rPr>
        <w:t>iz 2015</w:t>
      </w:r>
      <w:r w:rsidR="00991BC9" w:rsidRPr="003C6624">
        <w:rPr>
          <w:rFonts w:ascii="Arial" w:hAnsi="Arial" w:cs="Arial"/>
          <w:iCs/>
          <w:color w:val="000000" w:themeColor="text1"/>
          <w:sz w:val="18"/>
          <w:szCs w:val="18"/>
        </w:rPr>
        <w:t xml:space="preserve">.godine </w:t>
      </w:r>
      <w:r w:rsidR="00BD71A8" w:rsidRPr="003C6624">
        <w:rPr>
          <w:rFonts w:ascii="Arial" w:hAnsi="Arial" w:cs="Arial"/>
          <w:iCs/>
          <w:color w:val="000000" w:themeColor="text1"/>
          <w:sz w:val="18"/>
          <w:szCs w:val="18"/>
        </w:rPr>
        <w:t xml:space="preserve">biti prihvatljivi optimum </w:t>
      </w:r>
      <w:r w:rsidRPr="003C6624">
        <w:rPr>
          <w:rFonts w:ascii="Arial" w:hAnsi="Arial" w:cs="Arial"/>
          <w:iCs/>
          <w:color w:val="000000" w:themeColor="text1"/>
          <w:sz w:val="18"/>
          <w:szCs w:val="18"/>
        </w:rPr>
        <w:t xml:space="preserve"> osobito s obzirom da i dalje ne </w:t>
      </w:r>
      <w:r w:rsidR="00BD71A8" w:rsidRPr="003C6624">
        <w:rPr>
          <w:rFonts w:ascii="Arial" w:hAnsi="Arial" w:cs="Arial"/>
          <w:iCs/>
          <w:color w:val="000000" w:themeColor="text1"/>
          <w:sz w:val="18"/>
          <w:szCs w:val="18"/>
        </w:rPr>
        <w:t xml:space="preserve"> očekuje</w:t>
      </w:r>
      <w:r w:rsidRPr="003C6624">
        <w:rPr>
          <w:rFonts w:ascii="Arial" w:hAnsi="Arial" w:cs="Arial"/>
          <w:iCs/>
          <w:color w:val="000000" w:themeColor="text1"/>
          <w:sz w:val="18"/>
          <w:szCs w:val="18"/>
        </w:rPr>
        <w:t xml:space="preserve">mo </w:t>
      </w:r>
      <w:r w:rsidR="00BD71A8" w:rsidRPr="003C6624">
        <w:rPr>
          <w:rFonts w:ascii="Arial" w:hAnsi="Arial" w:cs="Arial"/>
          <w:iCs/>
          <w:color w:val="000000" w:themeColor="text1"/>
          <w:sz w:val="18"/>
          <w:szCs w:val="18"/>
        </w:rPr>
        <w:t xml:space="preserve"> značajni porast kapaciteta</w:t>
      </w:r>
      <w:r w:rsidRPr="003C6624">
        <w:rPr>
          <w:rFonts w:ascii="Arial" w:hAnsi="Arial" w:cs="Arial"/>
          <w:iCs/>
          <w:color w:val="000000" w:themeColor="text1"/>
          <w:sz w:val="18"/>
          <w:szCs w:val="18"/>
        </w:rPr>
        <w:t xml:space="preserve"> na području općine Ston u 2016</w:t>
      </w:r>
      <w:r w:rsidR="00BD71A8" w:rsidRPr="003C6624">
        <w:rPr>
          <w:rFonts w:ascii="Arial" w:hAnsi="Arial" w:cs="Arial"/>
          <w:iCs/>
          <w:color w:val="000000" w:themeColor="text1"/>
          <w:sz w:val="18"/>
          <w:szCs w:val="18"/>
        </w:rPr>
        <w:t>.godini.</w:t>
      </w:r>
    </w:p>
    <w:p w:rsidR="00BD71A8" w:rsidRPr="003C6624" w:rsidRDefault="0043326F" w:rsidP="00BD71A8">
      <w:pPr>
        <w:pStyle w:val="Default"/>
        <w:rPr>
          <w:iCs/>
          <w:color w:val="000000" w:themeColor="text1"/>
          <w:sz w:val="18"/>
          <w:szCs w:val="18"/>
        </w:rPr>
      </w:pPr>
      <w:r w:rsidRPr="003C6624">
        <w:rPr>
          <w:iCs/>
          <w:color w:val="000000" w:themeColor="text1"/>
          <w:sz w:val="18"/>
          <w:szCs w:val="18"/>
        </w:rPr>
        <w:t>U 2015</w:t>
      </w:r>
      <w:r w:rsidR="00BD71A8" w:rsidRPr="003C6624">
        <w:rPr>
          <w:iCs/>
          <w:color w:val="000000" w:themeColor="text1"/>
          <w:sz w:val="18"/>
          <w:szCs w:val="18"/>
        </w:rPr>
        <w:t xml:space="preserve">. godinu u razdoblju  siječnj-rujan  ostvareno je ukupno </w:t>
      </w:r>
      <w:r w:rsidR="003C6624" w:rsidRPr="003C6624">
        <w:rPr>
          <w:iCs/>
          <w:color w:val="000000" w:themeColor="text1"/>
          <w:sz w:val="18"/>
          <w:szCs w:val="18"/>
        </w:rPr>
        <w:t>137 668</w:t>
      </w:r>
      <w:r w:rsidR="00BD71A8" w:rsidRPr="003C6624">
        <w:rPr>
          <w:iCs/>
          <w:color w:val="000000" w:themeColor="text1"/>
          <w:sz w:val="18"/>
          <w:szCs w:val="18"/>
        </w:rPr>
        <w:t xml:space="preserve"> noćenja i </w:t>
      </w:r>
      <w:r w:rsidR="003C6624" w:rsidRPr="003C6624">
        <w:rPr>
          <w:iCs/>
          <w:color w:val="000000" w:themeColor="text1"/>
          <w:sz w:val="18"/>
          <w:szCs w:val="18"/>
        </w:rPr>
        <w:t xml:space="preserve">26 819 </w:t>
      </w:r>
      <w:r w:rsidR="00BD71A8" w:rsidRPr="003C6624">
        <w:rPr>
          <w:iCs/>
          <w:color w:val="000000" w:themeColor="text1"/>
          <w:sz w:val="18"/>
          <w:szCs w:val="18"/>
        </w:rPr>
        <w:t xml:space="preserve">dolazaka. </w:t>
      </w:r>
    </w:p>
    <w:p w:rsidR="00BD71A8" w:rsidRPr="003C6624" w:rsidRDefault="00BD71A8" w:rsidP="00BD71A8">
      <w:pPr>
        <w:pStyle w:val="Default"/>
        <w:rPr>
          <w:iCs/>
          <w:color w:val="000000" w:themeColor="text1"/>
          <w:sz w:val="18"/>
          <w:szCs w:val="18"/>
        </w:rPr>
      </w:pPr>
      <w:r w:rsidRPr="003C6624">
        <w:rPr>
          <w:iCs/>
          <w:color w:val="000000" w:themeColor="text1"/>
          <w:sz w:val="18"/>
          <w:szCs w:val="18"/>
        </w:rPr>
        <w:t>Tabe</w:t>
      </w:r>
      <w:r w:rsidR="0048164C">
        <w:rPr>
          <w:iCs/>
          <w:color w:val="000000" w:themeColor="text1"/>
          <w:sz w:val="18"/>
          <w:szCs w:val="18"/>
        </w:rPr>
        <w:t>la usporedbe zadnje tri godine u kojem je vidljivo da nismo još dostigli rezultate 2013.godine u dolascima .</w:t>
      </w:r>
    </w:p>
    <w:p w:rsidR="00A92C5B" w:rsidRPr="003C6624" w:rsidRDefault="00A92C5B" w:rsidP="00BD71A8">
      <w:pPr>
        <w:pStyle w:val="Default"/>
        <w:rPr>
          <w:iCs/>
          <w:color w:val="000000" w:themeColor="text1"/>
          <w:sz w:val="18"/>
          <w:szCs w:val="18"/>
        </w:rPr>
      </w:pPr>
    </w:p>
    <w:p w:rsidR="00A92C5B" w:rsidRPr="003C6624" w:rsidRDefault="00A92C5B" w:rsidP="00BD71A8">
      <w:pPr>
        <w:pStyle w:val="Default"/>
        <w:rPr>
          <w:iCs/>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643"/>
        <w:gridCol w:w="1642"/>
        <w:gridCol w:w="1643"/>
        <w:gridCol w:w="1642"/>
        <w:gridCol w:w="1643"/>
      </w:tblGrid>
      <w:tr w:rsidR="003C6624" w:rsidRPr="003C6624" w:rsidTr="007C48C1">
        <w:trPr>
          <w:trHeight w:val="391"/>
        </w:trPr>
        <w:tc>
          <w:tcPr>
            <w:tcW w:w="3284" w:type="dxa"/>
            <w:gridSpan w:val="2"/>
          </w:tcPr>
          <w:p w:rsidR="003C6624" w:rsidRPr="003C6624" w:rsidRDefault="003C6624" w:rsidP="00C557B6">
            <w:pPr>
              <w:pStyle w:val="Default"/>
              <w:rPr>
                <w:iCs/>
                <w:color w:val="000000" w:themeColor="text1"/>
                <w:sz w:val="16"/>
                <w:szCs w:val="16"/>
              </w:rPr>
            </w:pPr>
            <w:r w:rsidRPr="003C6624">
              <w:rPr>
                <w:iCs/>
                <w:color w:val="000000" w:themeColor="text1"/>
                <w:sz w:val="16"/>
                <w:szCs w:val="16"/>
              </w:rPr>
              <w:t>2015.GODINA</w:t>
            </w:r>
          </w:p>
        </w:tc>
        <w:tc>
          <w:tcPr>
            <w:tcW w:w="3285" w:type="dxa"/>
            <w:gridSpan w:val="2"/>
          </w:tcPr>
          <w:p w:rsidR="003C6624" w:rsidRPr="003C6624" w:rsidRDefault="003C6624" w:rsidP="00D613CC">
            <w:pPr>
              <w:pStyle w:val="Default"/>
              <w:rPr>
                <w:iCs/>
                <w:color w:val="000000" w:themeColor="text1"/>
                <w:sz w:val="16"/>
                <w:szCs w:val="16"/>
              </w:rPr>
            </w:pPr>
            <w:r w:rsidRPr="003C6624">
              <w:rPr>
                <w:iCs/>
                <w:color w:val="000000" w:themeColor="text1"/>
                <w:sz w:val="16"/>
                <w:szCs w:val="16"/>
              </w:rPr>
              <w:t>2014.GODINA</w:t>
            </w:r>
          </w:p>
        </w:tc>
        <w:tc>
          <w:tcPr>
            <w:tcW w:w="3285" w:type="dxa"/>
            <w:gridSpan w:val="2"/>
          </w:tcPr>
          <w:p w:rsidR="003C6624" w:rsidRPr="003C6624" w:rsidRDefault="003C6624" w:rsidP="00D613CC">
            <w:pPr>
              <w:pStyle w:val="Default"/>
              <w:rPr>
                <w:iCs/>
                <w:color w:val="000000" w:themeColor="text1"/>
                <w:sz w:val="16"/>
                <w:szCs w:val="16"/>
              </w:rPr>
            </w:pPr>
            <w:r w:rsidRPr="003C6624">
              <w:rPr>
                <w:iCs/>
                <w:color w:val="000000" w:themeColor="text1"/>
                <w:sz w:val="16"/>
                <w:szCs w:val="16"/>
              </w:rPr>
              <w:t>2013.GODINA</w:t>
            </w:r>
          </w:p>
        </w:tc>
      </w:tr>
      <w:tr w:rsidR="003C6624" w:rsidRPr="003C6624" w:rsidTr="007C48C1">
        <w:trPr>
          <w:trHeight w:val="365"/>
        </w:trPr>
        <w:tc>
          <w:tcPr>
            <w:tcW w:w="1641" w:type="dxa"/>
          </w:tcPr>
          <w:p w:rsidR="003C6624" w:rsidRPr="003C6624" w:rsidRDefault="003C6624" w:rsidP="00C557B6">
            <w:pPr>
              <w:pStyle w:val="Default"/>
              <w:rPr>
                <w:iCs/>
                <w:color w:val="000000" w:themeColor="text1"/>
                <w:sz w:val="16"/>
                <w:szCs w:val="16"/>
              </w:rPr>
            </w:pPr>
            <w:r w:rsidRPr="003C6624">
              <w:rPr>
                <w:iCs/>
                <w:color w:val="000000" w:themeColor="text1"/>
                <w:sz w:val="16"/>
                <w:szCs w:val="16"/>
              </w:rPr>
              <w:t>NOČENJA</w:t>
            </w:r>
          </w:p>
        </w:tc>
        <w:tc>
          <w:tcPr>
            <w:tcW w:w="1643"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DOLASCI</w:t>
            </w:r>
          </w:p>
        </w:tc>
        <w:tc>
          <w:tcPr>
            <w:tcW w:w="1642"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NOĆENJA</w:t>
            </w:r>
          </w:p>
        </w:tc>
        <w:tc>
          <w:tcPr>
            <w:tcW w:w="1643"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DOLASCI</w:t>
            </w:r>
          </w:p>
        </w:tc>
        <w:tc>
          <w:tcPr>
            <w:tcW w:w="1642"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NOĆENJA</w:t>
            </w:r>
          </w:p>
        </w:tc>
        <w:tc>
          <w:tcPr>
            <w:tcW w:w="1643" w:type="dxa"/>
          </w:tcPr>
          <w:p w:rsidR="003C6624" w:rsidRPr="003C6624" w:rsidRDefault="003C6624" w:rsidP="005E1D11">
            <w:pPr>
              <w:pStyle w:val="Default"/>
              <w:rPr>
                <w:iCs/>
                <w:color w:val="000000" w:themeColor="text1"/>
                <w:sz w:val="16"/>
                <w:szCs w:val="16"/>
              </w:rPr>
            </w:pPr>
            <w:r w:rsidRPr="003C6624">
              <w:rPr>
                <w:iCs/>
                <w:color w:val="000000" w:themeColor="text1"/>
                <w:sz w:val="16"/>
                <w:szCs w:val="16"/>
              </w:rPr>
              <w:t>NOĆENJA</w:t>
            </w:r>
          </w:p>
        </w:tc>
      </w:tr>
      <w:tr w:rsidR="003C6624" w:rsidRPr="003C6624" w:rsidTr="007C48C1">
        <w:trPr>
          <w:trHeight w:val="391"/>
        </w:trPr>
        <w:tc>
          <w:tcPr>
            <w:tcW w:w="1641" w:type="dxa"/>
          </w:tcPr>
          <w:p w:rsidR="003C6624" w:rsidRPr="003C6624" w:rsidRDefault="003C6624" w:rsidP="00C557B6">
            <w:pPr>
              <w:pStyle w:val="Default"/>
              <w:rPr>
                <w:iCs/>
                <w:color w:val="000000" w:themeColor="text1"/>
                <w:sz w:val="16"/>
                <w:szCs w:val="16"/>
              </w:rPr>
            </w:pPr>
            <w:r w:rsidRPr="003C6624">
              <w:rPr>
                <w:iCs/>
                <w:color w:val="000000" w:themeColor="text1"/>
                <w:sz w:val="16"/>
                <w:szCs w:val="16"/>
              </w:rPr>
              <w:t>137 668</w:t>
            </w:r>
          </w:p>
        </w:tc>
        <w:tc>
          <w:tcPr>
            <w:tcW w:w="1643"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26 819</w:t>
            </w:r>
          </w:p>
        </w:tc>
        <w:tc>
          <w:tcPr>
            <w:tcW w:w="1642"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131450</w:t>
            </w:r>
          </w:p>
        </w:tc>
        <w:tc>
          <w:tcPr>
            <w:tcW w:w="1643"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25221</w:t>
            </w:r>
          </w:p>
        </w:tc>
        <w:tc>
          <w:tcPr>
            <w:tcW w:w="1642" w:type="dxa"/>
          </w:tcPr>
          <w:p w:rsidR="003C6624" w:rsidRPr="003C6624" w:rsidRDefault="003C6624" w:rsidP="00D613CC">
            <w:pPr>
              <w:pStyle w:val="Default"/>
              <w:rPr>
                <w:iCs/>
                <w:color w:val="000000" w:themeColor="text1"/>
                <w:sz w:val="16"/>
                <w:szCs w:val="16"/>
              </w:rPr>
            </w:pPr>
            <w:r w:rsidRPr="003C6624">
              <w:rPr>
                <w:iCs/>
                <w:color w:val="000000" w:themeColor="text1"/>
                <w:sz w:val="16"/>
                <w:szCs w:val="16"/>
              </w:rPr>
              <w:t>13</w:t>
            </w:r>
            <w:r w:rsidR="0048164C">
              <w:rPr>
                <w:iCs/>
                <w:color w:val="000000" w:themeColor="text1"/>
                <w:sz w:val="16"/>
                <w:szCs w:val="16"/>
              </w:rPr>
              <w:t>7708</w:t>
            </w:r>
          </w:p>
        </w:tc>
        <w:tc>
          <w:tcPr>
            <w:tcW w:w="1643" w:type="dxa"/>
          </w:tcPr>
          <w:p w:rsidR="003C6624" w:rsidRPr="003C6624" w:rsidRDefault="0048164C" w:rsidP="005E1D11">
            <w:pPr>
              <w:pStyle w:val="Default"/>
              <w:rPr>
                <w:iCs/>
                <w:color w:val="000000" w:themeColor="text1"/>
                <w:sz w:val="16"/>
                <w:szCs w:val="16"/>
              </w:rPr>
            </w:pPr>
            <w:r>
              <w:rPr>
                <w:iCs/>
                <w:color w:val="000000" w:themeColor="text1"/>
                <w:sz w:val="16"/>
                <w:szCs w:val="16"/>
              </w:rPr>
              <w:t>28504</w:t>
            </w:r>
          </w:p>
        </w:tc>
      </w:tr>
    </w:tbl>
    <w:p w:rsidR="00A92C5B" w:rsidRPr="002B44B0" w:rsidRDefault="00A92C5B" w:rsidP="00BD71A8">
      <w:pPr>
        <w:pStyle w:val="Default"/>
        <w:rPr>
          <w:iCs/>
          <w:color w:val="FF0000"/>
          <w:sz w:val="18"/>
          <w:szCs w:val="18"/>
        </w:rPr>
      </w:pPr>
    </w:p>
    <w:p w:rsidR="00BD71A8" w:rsidRPr="00026E66" w:rsidRDefault="00BD71A8" w:rsidP="00BD71A8">
      <w:pPr>
        <w:pStyle w:val="Default"/>
        <w:rPr>
          <w:iCs/>
          <w:color w:val="000000" w:themeColor="text1"/>
          <w:sz w:val="18"/>
          <w:szCs w:val="18"/>
          <w:u w:val="single"/>
        </w:rPr>
      </w:pPr>
      <w:r w:rsidRPr="00026E66">
        <w:rPr>
          <w:iCs/>
          <w:color w:val="000000" w:themeColor="text1"/>
          <w:sz w:val="18"/>
          <w:szCs w:val="18"/>
          <w:u w:val="single"/>
        </w:rPr>
        <w:t>TOP 6   zemalja po dolascima  na području općine Ston su:</w:t>
      </w:r>
    </w:p>
    <w:p w:rsidR="00BD71A8" w:rsidRPr="003C6624" w:rsidRDefault="003C6624" w:rsidP="00BD71A8">
      <w:pPr>
        <w:rPr>
          <w:rFonts w:ascii="Arial" w:hAnsi="Arial" w:cs="Arial"/>
          <w:color w:val="000000" w:themeColor="text1"/>
          <w:sz w:val="18"/>
          <w:szCs w:val="18"/>
        </w:rPr>
      </w:pPr>
      <w:r w:rsidRPr="003C6624">
        <w:rPr>
          <w:rFonts w:ascii="Arial" w:hAnsi="Arial" w:cs="Arial"/>
          <w:color w:val="000000" w:themeColor="text1"/>
          <w:sz w:val="18"/>
          <w:szCs w:val="18"/>
        </w:rPr>
        <w:t>1.Češka Republika(13.4</w:t>
      </w:r>
      <w:r w:rsidR="00A3669E" w:rsidRPr="003C6624">
        <w:rPr>
          <w:rFonts w:ascii="Arial" w:hAnsi="Arial" w:cs="Arial"/>
          <w:color w:val="000000" w:themeColor="text1"/>
          <w:sz w:val="18"/>
          <w:szCs w:val="18"/>
        </w:rPr>
        <w:t>%)</w:t>
      </w:r>
    </w:p>
    <w:p w:rsidR="00BD71A8" w:rsidRPr="003C6624" w:rsidRDefault="003C6624" w:rsidP="00BD71A8">
      <w:pPr>
        <w:rPr>
          <w:rFonts w:ascii="Arial" w:hAnsi="Arial" w:cs="Arial"/>
          <w:color w:val="000000" w:themeColor="text1"/>
          <w:sz w:val="18"/>
          <w:szCs w:val="18"/>
        </w:rPr>
      </w:pPr>
      <w:r w:rsidRPr="003C6624">
        <w:rPr>
          <w:rFonts w:ascii="Arial" w:hAnsi="Arial" w:cs="Arial"/>
          <w:color w:val="000000" w:themeColor="text1"/>
          <w:sz w:val="18"/>
          <w:szCs w:val="18"/>
        </w:rPr>
        <w:t>2.Njemačak(13</w:t>
      </w:r>
      <w:r w:rsidR="00A3669E" w:rsidRPr="003C6624">
        <w:rPr>
          <w:rFonts w:ascii="Arial" w:hAnsi="Arial" w:cs="Arial"/>
          <w:color w:val="000000" w:themeColor="text1"/>
          <w:sz w:val="18"/>
          <w:szCs w:val="18"/>
        </w:rPr>
        <w:t>%)</w:t>
      </w:r>
    </w:p>
    <w:p w:rsidR="00BD71A8" w:rsidRPr="003C6624" w:rsidRDefault="003C6624" w:rsidP="00BD71A8">
      <w:pPr>
        <w:rPr>
          <w:rFonts w:ascii="Arial" w:hAnsi="Arial" w:cs="Arial"/>
          <w:color w:val="000000" w:themeColor="text1"/>
          <w:sz w:val="18"/>
          <w:szCs w:val="18"/>
        </w:rPr>
      </w:pPr>
      <w:r w:rsidRPr="003C6624">
        <w:rPr>
          <w:rFonts w:ascii="Arial" w:hAnsi="Arial" w:cs="Arial"/>
          <w:color w:val="000000" w:themeColor="text1"/>
          <w:sz w:val="18"/>
          <w:szCs w:val="18"/>
        </w:rPr>
        <w:t>3.Bosna i Hercegovina(11</w:t>
      </w:r>
      <w:r w:rsidR="00A3669E" w:rsidRPr="003C6624">
        <w:rPr>
          <w:rFonts w:ascii="Arial" w:hAnsi="Arial" w:cs="Arial"/>
          <w:color w:val="000000" w:themeColor="text1"/>
          <w:sz w:val="18"/>
          <w:szCs w:val="18"/>
        </w:rPr>
        <w:t>%)</w:t>
      </w:r>
    </w:p>
    <w:p w:rsidR="003C6624" w:rsidRPr="003C6624" w:rsidRDefault="003C6624" w:rsidP="00BD71A8">
      <w:pPr>
        <w:rPr>
          <w:rFonts w:ascii="Arial" w:hAnsi="Arial" w:cs="Arial"/>
          <w:i/>
          <w:color w:val="000000" w:themeColor="text1"/>
          <w:sz w:val="18"/>
          <w:szCs w:val="18"/>
        </w:rPr>
      </w:pPr>
      <w:r w:rsidRPr="003C6624">
        <w:rPr>
          <w:rFonts w:ascii="Arial" w:hAnsi="Arial" w:cs="Arial"/>
          <w:color w:val="000000" w:themeColor="text1"/>
          <w:sz w:val="18"/>
          <w:szCs w:val="18"/>
        </w:rPr>
        <w:t>4.Francuska(9,</w:t>
      </w:r>
      <w:r w:rsidRPr="003C6624">
        <w:rPr>
          <w:rFonts w:ascii="Arial" w:hAnsi="Arial" w:cs="Arial"/>
          <w:i/>
          <w:color w:val="000000" w:themeColor="text1"/>
          <w:sz w:val="18"/>
          <w:szCs w:val="18"/>
        </w:rPr>
        <w:t>5%)</w:t>
      </w:r>
    </w:p>
    <w:p w:rsidR="00BD71A8" w:rsidRPr="003C6624" w:rsidRDefault="00BD71A8" w:rsidP="00BD71A8">
      <w:pPr>
        <w:rPr>
          <w:rFonts w:ascii="Arial" w:hAnsi="Arial" w:cs="Arial"/>
          <w:color w:val="000000" w:themeColor="text1"/>
          <w:sz w:val="18"/>
          <w:szCs w:val="18"/>
        </w:rPr>
      </w:pPr>
      <w:r w:rsidRPr="003C6624">
        <w:rPr>
          <w:rFonts w:ascii="Arial" w:hAnsi="Arial" w:cs="Arial"/>
          <w:color w:val="000000" w:themeColor="text1"/>
          <w:sz w:val="18"/>
          <w:szCs w:val="18"/>
        </w:rPr>
        <w:t>5.</w:t>
      </w:r>
      <w:r w:rsidR="003C6624" w:rsidRPr="003C6624">
        <w:rPr>
          <w:rFonts w:ascii="Arial" w:hAnsi="Arial" w:cs="Arial"/>
          <w:color w:val="000000" w:themeColor="text1"/>
          <w:sz w:val="18"/>
          <w:szCs w:val="18"/>
        </w:rPr>
        <w:t>Italija(7,6</w:t>
      </w:r>
      <w:r w:rsidR="00A3669E" w:rsidRPr="003C6624">
        <w:rPr>
          <w:rFonts w:ascii="Arial" w:hAnsi="Arial" w:cs="Arial"/>
          <w:color w:val="000000" w:themeColor="text1"/>
          <w:sz w:val="18"/>
          <w:szCs w:val="18"/>
        </w:rPr>
        <w:t>%)</w:t>
      </w:r>
    </w:p>
    <w:p w:rsidR="003C6624" w:rsidRPr="00026E66" w:rsidRDefault="003C6624" w:rsidP="00A43B63">
      <w:pPr>
        <w:rPr>
          <w:rFonts w:ascii="Arial" w:hAnsi="Arial" w:cs="Arial"/>
          <w:color w:val="000000" w:themeColor="text1"/>
          <w:sz w:val="18"/>
          <w:szCs w:val="18"/>
        </w:rPr>
      </w:pPr>
      <w:r w:rsidRPr="003C6624">
        <w:rPr>
          <w:rFonts w:ascii="Arial" w:hAnsi="Arial" w:cs="Arial"/>
          <w:color w:val="000000" w:themeColor="text1"/>
          <w:sz w:val="18"/>
          <w:szCs w:val="18"/>
        </w:rPr>
        <w:t>6.Poljska(7</w:t>
      </w:r>
      <w:r w:rsidR="00A3669E" w:rsidRPr="003C6624">
        <w:rPr>
          <w:rFonts w:ascii="Arial" w:hAnsi="Arial" w:cs="Arial"/>
          <w:color w:val="000000" w:themeColor="text1"/>
          <w:sz w:val="18"/>
          <w:szCs w:val="18"/>
        </w:rPr>
        <w:t>%)</w:t>
      </w:r>
    </w:p>
    <w:p w:rsidR="00BD71A8" w:rsidRPr="00026E66" w:rsidRDefault="00BD71A8" w:rsidP="00BD71A8">
      <w:pPr>
        <w:pStyle w:val="Default"/>
        <w:outlineLvl w:val="0"/>
        <w:rPr>
          <w:iCs/>
          <w:color w:val="000000" w:themeColor="text1"/>
          <w:sz w:val="18"/>
          <w:szCs w:val="18"/>
          <w:u w:val="single"/>
        </w:rPr>
      </w:pPr>
      <w:r w:rsidRPr="00026E66">
        <w:rPr>
          <w:iCs/>
          <w:color w:val="000000" w:themeColor="text1"/>
          <w:sz w:val="18"/>
          <w:szCs w:val="18"/>
          <w:u w:val="single"/>
        </w:rPr>
        <w:t>TOP 6  zemalja po noćenjima :</w:t>
      </w:r>
    </w:p>
    <w:p w:rsidR="00BD71A8" w:rsidRPr="006A33C3" w:rsidRDefault="006A33C3" w:rsidP="00BD71A8">
      <w:pPr>
        <w:pStyle w:val="Default"/>
        <w:rPr>
          <w:iCs/>
          <w:color w:val="000000" w:themeColor="text1"/>
          <w:sz w:val="18"/>
          <w:szCs w:val="18"/>
        </w:rPr>
      </w:pPr>
      <w:r w:rsidRPr="006A33C3">
        <w:rPr>
          <w:iCs/>
          <w:color w:val="000000" w:themeColor="text1"/>
          <w:sz w:val="18"/>
          <w:szCs w:val="18"/>
        </w:rPr>
        <w:t>1.Češka Republika (20</w:t>
      </w:r>
      <w:r w:rsidR="00BD71A8" w:rsidRPr="006A33C3">
        <w:rPr>
          <w:iCs/>
          <w:color w:val="000000" w:themeColor="text1"/>
          <w:sz w:val="18"/>
          <w:szCs w:val="18"/>
        </w:rPr>
        <w:t>%)</w:t>
      </w:r>
    </w:p>
    <w:p w:rsidR="00BD71A8" w:rsidRPr="006A33C3" w:rsidRDefault="00BD71A8" w:rsidP="00BD71A8">
      <w:pPr>
        <w:pStyle w:val="Default"/>
        <w:rPr>
          <w:iCs/>
          <w:color w:val="000000" w:themeColor="text1"/>
          <w:sz w:val="18"/>
          <w:szCs w:val="18"/>
        </w:rPr>
      </w:pPr>
      <w:r w:rsidRPr="006A33C3">
        <w:rPr>
          <w:iCs/>
          <w:color w:val="000000" w:themeColor="text1"/>
          <w:sz w:val="18"/>
          <w:szCs w:val="18"/>
        </w:rPr>
        <w:t>2.</w:t>
      </w:r>
      <w:r w:rsidR="006A33C3" w:rsidRPr="006A33C3">
        <w:rPr>
          <w:iCs/>
          <w:color w:val="000000" w:themeColor="text1"/>
          <w:sz w:val="18"/>
          <w:szCs w:val="18"/>
        </w:rPr>
        <w:t>Bosna i Hercegovina(14,4</w:t>
      </w:r>
      <w:r w:rsidR="00A3669E" w:rsidRPr="006A33C3">
        <w:rPr>
          <w:iCs/>
          <w:color w:val="000000" w:themeColor="text1"/>
          <w:sz w:val="18"/>
          <w:szCs w:val="18"/>
        </w:rPr>
        <w:t>%)</w:t>
      </w:r>
    </w:p>
    <w:p w:rsidR="00BD71A8" w:rsidRPr="006A33C3" w:rsidRDefault="00BD71A8" w:rsidP="00BD71A8">
      <w:pPr>
        <w:pStyle w:val="Default"/>
        <w:rPr>
          <w:iCs/>
          <w:color w:val="000000" w:themeColor="text1"/>
          <w:sz w:val="18"/>
          <w:szCs w:val="18"/>
        </w:rPr>
      </w:pPr>
      <w:r w:rsidRPr="006A33C3">
        <w:rPr>
          <w:iCs/>
          <w:color w:val="000000" w:themeColor="text1"/>
          <w:sz w:val="18"/>
          <w:szCs w:val="18"/>
        </w:rPr>
        <w:t>3.</w:t>
      </w:r>
      <w:r w:rsidR="006A33C3" w:rsidRPr="006A33C3">
        <w:rPr>
          <w:iCs/>
          <w:color w:val="000000" w:themeColor="text1"/>
          <w:sz w:val="18"/>
          <w:szCs w:val="18"/>
        </w:rPr>
        <w:t xml:space="preserve"> Njemačka (11,</w:t>
      </w:r>
      <w:r w:rsidR="00A3669E" w:rsidRPr="006A33C3">
        <w:rPr>
          <w:iCs/>
          <w:color w:val="000000" w:themeColor="text1"/>
          <w:sz w:val="18"/>
          <w:szCs w:val="18"/>
        </w:rPr>
        <w:t>%)</w:t>
      </w:r>
    </w:p>
    <w:p w:rsidR="006A33C3" w:rsidRPr="006A33C3" w:rsidRDefault="006A33C3" w:rsidP="00BD71A8">
      <w:pPr>
        <w:pStyle w:val="Default"/>
        <w:rPr>
          <w:iCs/>
          <w:color w:val="000000" w:themeColor="text1"/>
          <w:sz w:val="18"/>
          <w:szCs w:val="18"/>
        </w:rPr>
      </w:pPr>
      <w:r w:rsidRPr="006A33C3">
        <w:rPr>
          <w:iCs/>
          <w:color w:val="000000" w:themeColor="text1"/>
          <w:sz w:val="18"/>
          <w:szCs w:val="18"/>
        </w:rPr>
        <w:t>4.Hrvatska (10%)</w:t>
      </w:r>
    </w:p>
    <w:p w:rsidR="00BD71A8" w:rsidRPr="006A33C3" w:rsidRDefault="006A33C3" w:rsidP="00BD71A8">
      <w:pPr>
        <w:pStyle w:val="Default"/>
        <w:rPr>
          <w:iCs/>
          <w:color w:val="000000" w:themeColor="text1"/>
          <w:sz w:val="18"/>
          <w:szCs w:val="18"/>
        </w:rPr>
      </w:pPr>
      <w:r w:rsidRPr="006A33C3">
        <w:rPr>
          <w:iCs/>
          <w:color w:val="000000" w:themeColor="text1"/>
          <w:sz w:val="18"/>
          <w:szCs w:val="18"/>
        </w:rPr>
        <w:t>5.Poljska(8</w:t>
      </w:r>
      <w:r w:rsidR="00BD71A8" w:rsidRPr="006A33C3">
        <w:rPr>
          <w:iCs/>
          <w:color w:val="000000" w:themeColor="text1"/>
          <w:sz w:val="18"/>
          <w:szCs w:val="18"/>
        </w:rPr>
        <w:t>%)</w:t>
      </w:r>
    </w:p>
    <w:p w:rsidR="006A33C3" w:rsidRPr="00026E66" w:rsidRDefault="006A33C3" w:rsidP="00BD71A8">
      <w:pPr>
        <w:pStyle w:val="Default"/>
        <w:rPr>
          <w:iCs/>
          <w:color w:val="000000" w:themeColor="text1"/>
          <w:sz w:val="18"/>
          <w:szCs w:val="18"/>
        </w:rPr>
      </w:pPr>
      <w:r w:rsidRPr="006A33C3">
        <w:rPr>
          <w:iCs/>
          <w:color w:val="000000" w:themeColor="text1"/>
          <w:sz w:val="18"/>
          <w:szCs w:val="18"/>
        </w:rPr>
        <w:t>6</w:t>
      </w:r>
      <w:r w:rsidR="00BD71A8" w:rsidRPr="006A33C3">
        <w:rPr>
          <w:iCs/>
          <w:color w:val="000000" w:themeColor="text1"/>
          <w:sz w:val="18"/>
          <w:szCs w:val="18"/>
        </w:rPr>
        <w:t>.</w:t>
      </w:r>
      <w:r w:rsidR="00E728B3" w:rsidRPr="006A33C3">
        <w:rPr>
          <w:iCs/>
          <w:color w:val="000000" w:themeColor="text1"/>
          <w:sz w:val="18"/>
          <w:szCs w:val="18"/>
        </w:rPr>
        <w:t>Francuska (5%)</w:t>
      </w:r>
    </w:p>
    <w:tbl>
      <w:tblPr>
        <w:tblW w:w="8956" w:type="dxa"/>
        <w:tblInd w:w="93" w:type="dxa"/>
        <w:tblLook w:val="0000"/>
      </w:tblPr>
      <w:tblGrid>
        <w:gridCol w:w="2777"/>
        <w:gridCol w:w="1780"/>
        <w:gridCol w:w="1038"/>
        <w:gridCol w:w="1483"/>
        <w:gridCol w:w="1176"/>
        <w:gridCol w:w="422"/>
        <w:gridCol w:w="280"/>
      </w:tblGrid>
      <w:tr w:rsidR="00BD71A8" w:rsidRPr="002B44B0" w:rsidTr="00C557B6">
        <w:trPr>
          <w:trHeight w:val="282"/>
        </w:trPr>
        <w:tc>
          <w:tcPr>
            <w:tcW w:w="8676" w:type="dxa"/>
            <w:gridSpan w:val="6"/>
            <w:tcBorders>
              <w:top w:val="nil"/>
              <w:left w:val="nil"/>
              <w:bottom w:val="nil"/>
              <w:right w:val="nil"/>
            </w:tcBorders>
            <w:shd w:val="clear" w:color="auto" w:fill="auto"/>
          </w:tcPr>
          <w:p w:rsidR="003B56D1" w:rsidRPr="006A33C3" w:rsidRDefault="00BD71A8" w:rsidP="00C557B6">
            <w:pPr>
              <w:rPr>
                <w:rFonts w:ascii="Arial" w:hAnsi="Arial" w:cs="Arial"/>
                <w:iCs/>
                <w:color w:val="000000" w:themeColor="text1"/>
                <w:sz w:val="18"/>
                <w:szCs w:val="18"/>
              </w:rPr>
            </w:pPr>
            <w:r w:rsidRPr="006A33C3">
              <w:rPr>
                <w:rFonts w:ascii="Arial" w:hAnsi="Arial" w:cs="Arial"/>
                <w:iCs/>
                <w:color w:val="000000" w:themeColor="text1"/>
                <w:sz w:val="18"/>
                <w:szCs w:val="18"/>
              </w:rPr>
              <w:t>DOLASCI I NOĆENJA TURISTA PO ZEMLJAMA IZ KOJIH DOLAZE(udio veći od 1,00%)</w:t>
            </w:r>
          </w:p>
        </w:tc>
        <w:tc>
          <w:tcPr>
            <w:tcW w:w="280"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r w:rsidRPr="002B44B0">
              <w:rPr>
                <w:rFonts w:ascii="Arial" w:hAnsi="Arial" w:cs="Arial"/>
                <w:iCs/>
                <w:color w:val="FF0000"/>
                <w:sz w:val="18"/>
                <w:szCs w:val="18"/>
              </w:rPr>
              <w:t> </w:t>
            </w:r>
          </w:p>
        </w:tc>
      </w:tr>
      <w:tr w:rsidR="00BD71A8" w:rsidRPr="002B44B0" w:rsidTr="00C557B6">
        <w:trPr>
          <w:trHeight w:val="282"/>
        </w:trPr>
        <w:tc>
          <w:tcPr>
            <w:tcW w:w="8676" w:type="dxa"/>
            <w:gridSpan w:val="6"/>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p>
        </w:tc>
        <w:tc>
          <w:tcPr>
            <w:tcW w:w="280"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r w:rsidRPr="002B44B0">
              <w:rPr>
                <w:rFonts w:ascii="Arial" w:hAnsi="Arial" w:cs="Arial"/>
                <w:iCs/>
                <w:color w:val="FF0000"/>
                <w:sz w:val="18"/>
                <w:szCs w:val="18"/>
              </w:rPr>
              <w:t> </w:t>
            </w:r>
          </w:p>
        </w:tc>
      </w:tr>
      <w:tr w:rsidR="00BD71A8" w:rsidRPr="002B44B0" w:rsidTr="00C557B6">
        <w:trPr>
          <w:trHeight w:val="42"/>
        </w:trPr>
        <w:tc>
          <w:tcPr>
            <w:tcW w:w="2777"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p>
        </w:tc>
        <w:tc>
          <w:tcPr>
            <w:tcW w:w="1780"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p>
        </w:tc>
        <w:tc>
          <w:tcPr>
            <w:tcW w:w="1038"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p>
        </w:tc>
        <w:tc>
          <w:tcPr>
            <w:tcW w:w="14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p>
        </w:tc>
        <w:tc>
          <w:tcPr>
            <w:tcW w:w="1598" w:type="dxa"/>
            <w:gridSpan w:val="2"/>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r w:rsidRPr="002B44B0">
              <w:rPr>
                <w:rFonts w:ascii="Arial" w:hAnsi="Arial" w:cs="Arial"/>
                <w:iCs/>
                <w:color w:val="FF0000"/>
                <w:sz w:val="18"/>
                <w:szCs w:val="18"/>
              </w:rPr>
              <w:t> </w:t>
            </w:r>
          </w:p>
        </w:tc>
        <w:tc>
          <w:tcPr>
            <w:tcW w:w="280"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r w:rsidRPr="002B44B0">
              <w:rPr>
                <w:rFonts w:ascii="Arial" w:hAnsi="Arial" w:cs="Arial"/>
                <w:iCs/>
                <w:color w:val="FF0000"/>
                <w:sz w:val="18"/>
                <w:szCs w:val="18"/>
              </w:rPr>
              <w:t> </w:t>
            </w:r>
          </w:p>
        </w:tc>
      </w:tr>
      <w:tr w:rsidR="00BD71A8" w:rsidRPr="002B44B0" w:rsidTr="00C557B6">
        <w:trPr>
          <w:trHeight w:val="143"/>
        </w:trPr>
        <w:tc>
          <w:tcPr>
            <w:tcW w:w="2777"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r w:rsidRPr="002B44B0">
              <w:rPr>
                <w:rFonts w:ascii="Arial" w:hAnsi="Arial" w:cs="Arial"/>
                <w:iCs/>
                <w:color w:val="FF0000"/>
                <w:sz w:val="10"/>
                <w:szCs w:val="10"/>
              </w:rPr>
              <w:t> </w:t>
            </w:r>
          </w:p>
        </w:tc>
        <w:tc>
          <w:tcPr>
            <w:tcW w:w="1780"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1038"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14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1598" w:type="dxa"/>
            <w:gridSpan w:val="2"/>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280"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r w:rsidRPr="002B44B0">
              <w:rPr>
                <w:rFonts w:ascii="Arial" w:hAnsi="Arial" w:cs="Arial"/>
                <w:iCs/>
                <w:color w:val="FF0000"/>
                <w:sz w:val="10"/>
                <w:szCs w:val="10"/>
              </w:rPr>
              <w:t> </w:t>
            </w:r>
          </w:p>
        </w:tc>
      </w:tr>
      <w:tr w:rsidR="00BD71A8" w:rsidRPr="002B44B0" w:rsidTr="00C557B6">
        <w:trPr>
          <w:gridAfter w:val="2"/>
          <w:wAfter w:w="702" w:type="dxa"/>
          <w:trHeight w:val="255"/>
        </w:trPr>
        <w:tc>
          <w:tcPr>
            <w:tcW w:w="2777" w:type="dxa"/>
            <w:tcBorders>
              <w:top w:val="nil"/>
              <w:left w:val="nil"/>
              <w:bottom w:val="nil"/>
              <w:right w:val="nil"/>
            </w:tcBorders>
            <w:shd w:val="clear" w:color="auto" w:fill="auto"/>
            <w:vAlign w:val="center"/>
          </w:tcPr>
          <w:p w:rsidR="00BD71A8" w:rsidRPr="001A70C4" w:rsidRDefault="001504C4" w:rsidP="00C557B6">
            <w:pPr>
              <w:rPr>
                <w:rFonts w:ascii="Arial" w:hAnsi="Arial" w:cs="Arial"/>
                <w:iCs/>
                <w:color w:val="000000" w:themeColor="text1"/>
                <w:sz w:val="10"/>
                <w:szCs w:val="10"/>
              </w:rPr>
            </w:pPr>
            <w:r w:rsidRPr="001A70C4">
              <w:rPr>
                <w:rFonts w:ascii="Arial" w:hAnsi="Arial" w:cs="Arial"/>
                <w:iCs/>
                <w:color w:val="000000" w:themeColor="text1"/>
                <w:sz w:val="10"/>
                <w:szCs w:val="10"/>
              </w:rPr>
              <w:t>od 01.01.2015</w:t>
            </w:r>
            <w:r w:rsidR="00BD71A8" w:rsidRPr="001A70C4">
              <w:rPr>
                <w:rFonts w:ascii="Arial" w:hAnsi="Arial" w:cs="Arial"/>
                <w:iCs/>
                <w:color w:val="000000" w:themeColor="text1"/>
                <w:sz w:val="10"/>
                <w:szCs w:val="10"/>
              </w:rPr>
              <w:t>. do 30.09.201</w:t>
            </w:r>
            <w:r w:rsidRPr="001A70C4">
              <w:rPr>
                <w:rFonts w:ascii="Arial" w:hAnsi="Arial" w:cs="Arial"/>
                <w:iCs/>
                <w:color w:val="000000" w:themeColor="text1"/>
                <w:sz w:val="10"/>
                <w:szCs w:val="10"/>
              </w:rPr>
              <w:t>5</w:t>
            </w:r>
          </w:p>
        </w:tc>
        <w:tc>
          <w:tcPr>
            <w:tcW w:w="2818" w:type="dxa"/>
            <w:gridSpan w:val="2"/>
            <w:tcBorders>
              <w:top w:val="single" w:sz="8" w:space="0" w:color="000000"/>
              <w:left w:val="single" w:sz="8" w:space="0" w:color="000000"/>
              <w:bottom w:val="single" w:sz="8" w:space="0" w:color="000000"/>
              <w:right w:val="nil"/>
            </w:tcBorders>
            <w:shd w:val="clear" w:color="auto" w:fill="auto"/>
            <w:vAlign w:val="center"/>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DOLASCI</w:t>
            </w:r>
          </w:p>
        </w:tc>
        <w:tc>
          <w:tcPr>
            <w:tcW w:w="26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D71A8" w:rsidRPr="006148F8" w:rsidRDefault="00BD71A8" w:rsidP="00C557B6">
            <w:pPr>
              <w:rPr>
                <w:rFonts w:ascii="Arial" w:hAnsi="Arial" w:cs="Arial"/>
                <w:iCs/>
                <w:color w:val="000000" w:themeColor="text1"/>
                <w:sz w:val="10"/>
                <w:szCs w:val="10"/>
              </w:rPr>
            </w:pPr>
            <w:r w:rsidRPr="006148F8">
              <w:rPr>
                <w:rFonts w:ascii="Arial" w:hAnsi="Arial" w:cs="Arial"/>
                <w:iCs/>
                <w:color w:val="000000" w:themeColor="text1"/>
                <w:sz w:val="10"/>
                <w:szCs w:val="10"/>
              </w:rPr>
              <w:t>NOĆENJA</w:t>
            </w:r>
          </w:p>
        </w:tc>
      </w:tr>
      <w:tr w:rsidR="00BD71A8" w:rsidRPr="002B44B0" w:rsidTr="00C557B6">
        <w:trPr>
          <w:gridAfter w:val="2"/>
          <w:wAfter w:w="702" w:type="dxa"/>
          <w:trHeight w:val="255"/>
        </w:trPr>
        <w:tc>
          <w:tcPr>
            <w:tcW w:w="2777" w:type="dxa"/>
            <w:tcBorders>
              <w:top w:val="single" w:sz="8" w:space="0" w:color="000000"/>
              <w:left w:val="single" w:sz="8" w:space="0" w:color="000000"/>
              <w:bottom w:val="single" w:sz="12"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UKUPNO DOMAĆI I STRANI</w:t>
            </w:r>
          </w:p>
        </w:tc>
        <w:tc>
          <w:tcPr>
            <w:tcW w:w="1780" w:type="dxa"/>
            <w:tcBorders>
              <w:top w:val="nil"/>
              <w:left w:val="single" w:sz="8" w:space="0" w:color="000000"/>
              <w:bottom w:val="single" w:sz="12" w:space="0" w:color="000000"/>
              <w:right w:val="nil"/>
            </w:tcBorders>
            <w:shd w:val="clear" w:color="auto" w:fill="auto"/>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26819</w:t>
            </w:r>
          </w:p>
        </w:tc>
        <w:tc>
          <w:tcPr>
            <w:tcW w:w="1038" w:type="dxa"/>
            <w:tcBorders>
              <w:top w:val="nil"/>
              <w:left w:val="single" w:sz="8" w:space="0" w:color="000000"/>
              <w:bottom w:val="single" w:sz="12" w:space="0" w:color="000000"/>
              <w:right w:val="nil"/>
            </w:tcBorders>
            <w:shd w:val="clear" w:color="auto" w:fill="auto"/>
          </w:tcPr>
          <w:p w:rsidR="00BD71A8" w:rsidRPr="006F1FD8" w:rsidRDefault="00BD71A8" w:rsidP="00C557B6">
            <w:pPr>
              <w:rPr>
                <w:rFonts w:ascii="Arial" w:hAnsi="Arial" w:cs="Arial"/>
                <w:b/>
                <w:iCs/>
                <w:color w:val="FF0000"/>
                <w:sz w:val="10"/>
                <w:szCs w:val="10"/>
              </w:rPr>
            </w:pPr>
          </w:p>
        </w:tc>
        <w:tc>
          <w:tcPr>
            <w:tcW w:w="1483" w:type="dxa"/>
            <w:tcBorders>
              <w:top w:val="nil"/>
              <w:left w:val="single" w:sz="8" w:space="0" w:color="000000"/>
              <w:bottom w:val="single" w:sz="12" w:space="0" w:color="000000"/>
              <w:right w:val="nil"/>
            </w:tcBorders>
            <w:shd w:val="clear" w:color="auto" w:fill="auto"/>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137668</w:t>
            </w:r>
          </w:p>
        </w:tc>
        <w:tc>
          <w:tcPr>
            <w:tcW w:w="1176" w:type="dxa"/>
            <w:tcBorders>
              <w:top w:val="nil"/>
              <w:left w:val="single" w:sz="8" w:space="0" w:color="000000"/>
              <w:bottom w:val="single" w:sz="12" w:space="0" w:color="000000"/>
              <w:right w:val="single" w:sz="8" w:space="0" w:color="000000"/>
            </w:tcBorders>
            <w:shd w:val="clear" w:color="auto" w:fill="auto"/>
          </w:tcPr>
          <w:p w:rsidR="00BD71A8" w:rsidRPr="006F1FD8" w:rsidRDefault="00BD71A8" w:rsidP="00C557B6">
            <w:pPr>
              <w:rPr>
                <w:rFonts w:ascii="Arial" w:hAnsi="Arial" w:cs="Arial"/>
                <w:b/>
                <w:iCs/>
                <w:color w:val="000000" w:themeColor="text1"/>
                <w:sz w:val="10"/>
                <w:szCs w:val="10"/>
              </w:rPr>
            </w:pPr>
          </w:p>
        </w:tc>
      </w:tr>
      <w:tr w:rsidR="00BD71A8" w:rsidRPr="002B44B0" w:rsidTr="00C557B6">
        <w:trPr>
          <w:gridAfter w:val="2"/>
          <w:wAfter w:w="702" w:type="dxa"/>
          <w:trHeight w:val="255"/>
        </w:trPr>
        <w:tc>
          <w:tcPr>
            <w:tcW w:w="2777" w:type="dxa"/>
            <w:tcBorders>
              <w:top w:val="nil"/>
              <w:left w:val="single" w:sz="8" w:space="0" w:color="000000"/>
              <w:bottom w:val="single" w:sz="12" w:space="0" w:color="000000"/>
              <w:right w:val="nil"/>
            </w:tcBorders>
            <w:shd w:val="clear" w:color="auto" w:fill="FFFFFF"/>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REPUBLIKA HRVATSKA</w:t>
            </w:r>
          </w:p>
        </w:tc>
        <w:tc>
          <w:tcPr>
            <w:tcW w:w="1780" w:type="dxa"/>
            <w:tcBorders>
              <w:top w:val="nil"/>
              <w:left w:val="single" w:sz="8" w:space="0" w:color="000000"/>
              <w:bottom w:val="single" w:sz="12" w:space="0" w:color="000000"/>
              <w:right w:val="nil"/>
            </w:tcBorders>
            <w:shd w:val="clear" w:color="auto" w:fill="FFFFFF"/>
          </w:tcPr>
          <w:p w:rsidR="00BD71A8" w:rsidRPr="006F1FD8" w:rsidRDefault="00DD1559"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1</w:t>
            </w:r>
            <w:r w:rsidR="001504C4" w:rsidRPr="006F1FD8">
              <w:rPr>
                <w:rFonts w:ascii="Arial" w:hAnsi="Arial" w:cs="Arial"/>
                <w:b/>
                <w:iCs/>
                <w:color w:val="000000" w:themeColor="text1"/>
                <w:sz w:val="10"/>
                <w:szCs w:val="10"/>
              </w:rPr>
              <w:t>790</w:t>
            </w:r>
          </w:p>
        </w:tc>
        <w:tc>
          <w:tcPr>
            <w:tcW w:w="1038" w:type="dxa"/>
            <w:tcBorders>
              <w:top w:val="nil"/>
              <w:left w:val="single" w:sz="8" w:space="0" w:color="000000"/>
              <w:bottom w:val="single" w:sz="12" w:space="0" w:color="000000"/>
              <w:right w:val="nil"/>
            </w:tcBorders>
            <w:shd w:val="clear" w:color="auto" w:fill="FFFFFF"/>
          </w:tcPr>
          <w:p w:rsidR="00BD71A8" w:rsidRPr="006F1FD8" w:rsidRDefault="00E728B3"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6,</w:t>
            </w:r>
            <w:r w:rsidR="001504C4" w:rsidRPr="006F1FD8">
              <w:rPr>
                <w:rFonts w:ascii="Arial" w:hAnsi="Arial" w:cs="Arial"/>
                <w:b/>
                <w:iCs/>
                <w:color w:val="000000" w:themeColor="text1"/>
                <w:sz w:val="10"/>
                <w:szCs w:val="10"/>
              </w:rPr>
              <w:t>67</w:t>
            </w:r>
          </w:p>
        </w:tc>
        <w:tc>
          <w:tcPr>
            <w:tcW w:w="1483" w:type="dxa"/>
            <w:tcBorders>
              <w:top w:val="nil"/>
              <w:left w:val="single" w:sz="8" w:space="0" w:color="000000"/>
              <w:bottom w:val="single" w:sz="12" w:space="0" w:color="000000"/>
              <w:right w:val="nil"/>
            </w:tcBorders>
            <w:shd w:val="clear" w:color="auto" w:fill="FFFFFF"/>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14064</w:t>
            </w:r>
          </w:p>
        </w:tc>
        <w:tc>
          <w:tcPr>
            <w:tcW w:w="1176" w:type="dxa"/>
            <w:tcBorders>
              <w:top w:val="nil"/>
              <w:left w:val="single" w:sz="8" w:space="0" w:color="000000"/>
              <w:bottom w:val="single" w:sz="12" w:space="0" w:color="000000"/>
              <w:right w:val="single" w:sz="8" w:space="0" w:color="000000"/>
            </w:tcBorders>
            <w:shd w:val="clear" w:color="auto" w:fill="FFFFFF"/>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10,22</w:t>
            </w:r>
          </w:p>
        </w:tc>
      </w:tr>
      <w:tr w:rsidR="00BD71A8" w:rsidRPr="002B44B0" w:rsidTr="00C557B6">
        <w:trPr>
          <w:gridAfter w:val="2"/>
          <w:wAfter w:w="702" w:type="dxa"/>
          <w:trHeight w:val="255"/>
        </w:trPr>
        <w:tc>
          <w:tcPr>
            <w:tcW w:w="2777" w:type="dxa"/>
            <w:tcBorders>
              <w:top w:val="nil"/>
              <w:left w:val="single" w:sz="8" w:space="0" w:color="000000"/>
              <w:bottom w:val="single" w:sz="12"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UKUPNO STRANE ZEMLJE</w:t>
            </w:r>
          </w:p>
        </w:tc>
        <w:tc>
          <w:tcPr>
            <w:tcW w:w="1780" w:type="dxa"/>
            <w:tcBorders>
              <w:top w:val="nil"/>
              <w:left w:val="single" w:sz="8" w:space="0" w:color="000000"/>
              <w:bottom w:val="single" w:sz="12" w:space="0" w:color="000000"/>
              <w:right w:val="nil"/>
            </w:tcBorders>
            <w:shd w:val="clear" w:color="auto" w:fill="auto"/>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25029</w:t>
            </w:r>
          </w:p>
        </w:tc>
        <w:tc>
          <w:tcPr>
            <w:tcW w:w="1038" w:type="dxa"/>
            <w:tcBorders>
              <w:top w:val="nil"/>
              <w:left w:val="single" w:sz="8" w:space="0" w:color="000000"/>
              <w:bottom w:val="single" w:sz="12" w:space="0" w:color="000000"/>
              <w:right w:val="nil"/>
            </w:tcBorders>
            <w:shd w:val="clear" w:color="auto" w:fill="auto"/>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93,33</w:t>
            </w:r>
          </w:p>
        </w:tc>
        <w:tc>
          <w:tcPr>
            <w:tcW w:w="1483" w:type="dxa"/>
            <w:tcBorders>
              <w:top w:val="nil"/>
              <w:left w:val="single" w:sz="8" w:space="0" w:color="000000"/>
              <w:bottom w:val="single" w:sz="12" w:space="0" w:color="000000"/>
              <w:right w:val="nil"/>
            </w:tcBorders>
            <w:shd w:val="clear" w:color="auto" w:fill="auto"/>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123604</w:t>
            </w:r>
          </w:p>
        </w:tc>
        <w:tc>
          <w:tcPr>
            <w:tcW w:w="1176" w:type="dxa"/>
            <w:tcBorders>
              <w:top w:val="nil"/>
              <w:left w:val="single" w:sz="8" w:space="0" w:color="000000"/>
              <w:bottom w:val="single" w:sz="12" w:space="0" w:color="000000"/>
              <w:right w:val="single" w:sz="8" w:space="0" w:color="000000"/>
            </w:tcBorders>
            <w:shd w:val="clear" w:color="auto" w:fill="auto"/>
          </w:tcPr>
          <w:p w:rsidR="00BD71A8" w:rsidRPr="006F1FD8" w:rsidRDefault="001504C4" w:rsidP="00C557B6">
            <w:pPr>
              <w:rPr>
                <w:rFonts w:ascii="Arial" w:hAnsi="Arial" w:cs="Arial"/>
                <w:b/>
                <w:iCs/>
                <w:color w:val="000000" w:themeColor="text1"/>
                <w:sz w:val="10"/>
                <w:szCs w:val="10"/>
              </w:rPr>
            </w:pPr>
            <w:r w:rsidRPr="006F1FD8">
              <w:rPr>
                <w:rFonts w:ascii="Arial" w:hAnsi="Arial" w:cs="Arial"/>
                <w:b/>
                <w:iCs/>
                <w:color w:val="000000" w:themeColor="text1"/>
                <w:sz w:val="10"/>
                <w:szCs w:val="10"/>
              </w:rPr>
              <w:t>89,78</w:t>
            </w:r>
          </w:p>
        </w:tc>
      </w:tr>
      <w:tr w:rsidR="00BD71A8" w:rsidRPr="002B44B0" w:rsidTr="00C557B6">
        <w:trPr>
          <w:gridAfter w:val="2"/>
          <w:wAfter w:w="702" w:type="dxa"/>
          <w:trHeight w:val="255"/>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AUSTRIJA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893</w:t>
            </w:r>
          </w:p>
        </w:tc>
        <w:tc>
          <w:tcPr>
            <w:tcW w:w="1038"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3,3</w:t>
            </w:r>
          </w:p>
        </w:tc>
        <w:tc>
          <w:tcPr>
            <w:tcW w:w="1483"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3546</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2,58</w:t>
            </w:r>
          </w:p>
        </w:tc>
      </w:tr>
      <w:tr w:rsidR="00BD71A8" w:rsidRPr="002B44B0"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BELGIJA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490</w:t>
            </w:r>
          </w:p>
        </w:tc>
        <w:tc>
          <w:tcPr>
            <w:tcW w:w="1038"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1,83</w:t>
            </w:r>
          </w:p>
        </w:tc>
        <w:tc>
          <w:tcPr>
            <w:tcW w:w="1483"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1536</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1,12</w:t>
            </w:r>
          </w:p>
        </w:tc>
      </w:tr>
      <w:tr w:rsidR="00BD71A8" w:rsidRPr="002B44B0" w:rsidTr="006F1FD8">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BOSNA I HERCEGOVINA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2972</w:t>
            </w:r>
          </w:p>
        </w:tc>
        <w:tc>
          <w:tcPr>
            <w:tcW w:w="1038"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11,08</w:t>
            </w:r>
          </w:p>
        </w:tc>
        <w:tc>
          <w:tcPr>
            <w:tcW w:w="1483"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19885</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14,44</w:t>
            </w:r>
          </w:p>
        </w:tc>
      </w:tr>
      <w:tr w:rsidR="00BD71A8" w:rsidRPr="002B44B0" w:rsidTr="006F1FD8">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ČEŠKA REPUBLIKA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3608</w:t>
            </w:r>
          </w:p>
        </w:tc>
        <w:tc>
          <w:tcPr>
            <w:tcW w:w="1038"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13,45</w:t>
            </w:r>
          </w:p>
        </w:tc>
        <w:tc>
          <w:tcPr>
            <w:tcW w:w="1483" w:type="dxa"/>
            <w:tcBorders>
              <w:top w:val="nil"/>
              <w:left w:val="single" w:sz="8" w:space="0" w:color="000000"/>
              <w:bottom w:val="single" w:sz="8" w:space="0" w:color="000000"/>
              <w:right w:val="nil"/>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27474</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148F8" w:rsidRDefault="006148F8" w:rsidP="00C557B6">
            <w:pPr>
              <w:rPr>
                <w:rFonts w:ascii="Arial" w:hAnsi="Arial" w:cs="Arial"/>
                <w:iCs/>
                <w:color w:val="000000" w:themeColor="text1"/>
                <w:sz w:val="10"/>
                <w:szCs w:val="10"/>
              </w:rPr>
            </w:pPr>
            <w:r w:rsidRPr="006148F8">
              <w:rPr>
                <w:rFonts w:ascii="Arial" w:hAnsi="Arial" w:cs="Arial"/>
                <w:iCs/>
                <w:color w:val="000000" w:themeColor="text1"/>
                <w:sz w:val="10"/>
                <w:szCs w:val="10"/>
              </w:rPr>
              <w:t>19,96</w:t>
            </w:r>
          </w:p>
        </w:tc>
      </w:tr>
      <w:tr w:rsidR="00BD71A8" w:rsidRPr="002B44B0" w:rsidTr="006F1FD8">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FRANCUSKA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2549</w:t>
            </w:r>
          </w:p>
        </w:tc>
        <w:tc>
          <w:tcPr>
            <w:tcW w:w="1038" w:type="dxa"/>
            <w:tcBorders>
              <w:top w:val="nil"/>
              <w:left w:val="single" w:sz="8" w:space="0" w:color="000000"/>
              <w:bottom w:val="single" w:sz="8" w:space="0" w:color="000000"/>
              <w:right w:val="nil"/>
            </w:tcBorders>
            <w:shd w:val="clear" w:color="auto" w:fill="auto"/>
          </w:tcPr>
          <w:p w:rsidR="00BD71A8" w:rsidRPr="005553BB" w:rsidRDefault="006148F8" w:rsidP="00C557B6">
            <w:pPr>
              <w:rPr>
                <w:rFonts w:ascii="Arial" w:hAnsi="Arial" w:cs="Arial"/>
                <w:iCs/>
                <w:color w:val="000000" w:themeColor="text1"/>
                <w:sz w:val="10"/>
                <w:szCs w:val="10"/>
              </w:rPr>
            </w:pPr>
            <w:r w:rsidRPr="005553BB">
              <w:rPr>
                <w:rFonts w:ascii="Arial" w:hAnsi="Arial" w:cs="Arial"/>
                <w:iCs/>
                <w:color w:val="000000" w:themeColor="text1"/>
                <w:sz w:val="10"/>
                <w:szCs w:val="10"/>
              </w:rPr>
              <w:t>9,50</w:t>
            </w:r>
          </w:p>
        </w:tc>
        <w:tc>
          <w:tcPr>
            <w:tcW w:w="1483" w:type="dxa"/>
            <w:tcBorders>
              <w:top w:val="nil"/>
              <w:left w:val="single" w:sz="8" w:space="0" w:color="000000"/>
              <w:bottom w:val="single" w:sz="8" w:space="0" w:color="000000"/>
              <w:right w:val="nil"/>
            </w:tcBorders>
            <w:shd w:val="clear" w:color="auto" w:fill="auto"/>
          </w:tcPr>
          <w:p w:rsidR="00BD71A8" w:rsidRPr="005553BB" w:rsidRDefault="006148F8" w:rsidP="00C557B6">
            <w:pPr>
              <w:rPr>
                <w:rFonts w:ascii="Arial" w:hAnsi="Arial" w:cs="Arial"/>
                <w:iCs/>
                <w:color w:val="000000" w:themeColor="text1"/>
                <w:sz w:val="10"/>
                <w:szCs w:val="10"/>
              </w:rPr>
            </w:pPr>
            <w:r w:rsidRPr="005553BB">
              <w:rPr>
                <w:rFonts w:ascii="Arial" w:hAnsi="Arial" w:cs="Arial"/>
                <w:iCs/>
                <w:color w:val="000000" w:themeColor="text1"/>
                <w:sz w:val="10"/>
                <w:szCs w:val="10"/>
              </w:rPr>
              <w:t>6705</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5553BB" w:rsidRDefault="006148F8" w:rsidP="00C557B6">
            <w:pPr>
              <w:rPr>
                <w:rFonts w:ascii="Arial" w:hAnsi="Arial" w:cs="Arial"/>
                <w:iCs/>
                <w:color w:val="000000" w:themeColor="text1"/>
                <w:sz w:val="10"/>
                <w:szCs w:val="10"/>
              </w:rPr>
            </w:pPr>
            <w:r w:rsidRPr="005553BB">
              <w:rPr>
                <w:rFonts w:ascii="Arial" w:hAnsi="Arial" w:cs="Arial"/>
                <w:iCs/>
                <w:color w:val="000000" w:themeColor="text1"/>
                <w:sz w:val="10"/>
                <w:szCs w:val="10"/>
              </w:rPr>
              <w:t>4,87</w:t>
            </w:r>
          </w:p>
        </w:tc>
      </w:tr>
      <w:tr w:rsidR="00BD71A8" w:rsidRPr="002B44B0" w:rsidTr="006F1FD8">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ITALIJA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2029</w:t>
            </w:r>
          </w:p>
        </w:tc>
        <w:tc>
          <w:tcPr>
            <w:tcW w:w="1038" w:type="dxa"/>
            <w:tcBorders>
              <w:top w:val="nil"/>
              <w:left w:val="single" w:sz="8" w:space="0" w:color="000000"/>
              <w:bottom w:val="single" w:sz="8" w:space="0" w:color="000000"/>
              <w:right w:val="nil"/>
            </w:tcBorders>
            <w:shd w:val="clear" w:color="auto" w:fill="auto"/>
          </w:tcPr>
          <w:p w:rsidR="00BD71A8" w:rsidRPr="005553BB" w:rsidRDefault="005553BB" w:rsidP="00C557B6">
            <w:pPr>
              <w:rPr>
                <w:rFonts w:ascii="Arial" w:hAnsi="Arial" w:cs="Arial"/>
                <w:iCs/>
                <w:color w:val="000000" w:themeColor="text1"/>
                <w:sz w:val="10"/>
                <w:szCs w:val="10"/>
              </w:rPr>
            </w:pPr>
            <w:r w:rsidRPr="005553BB">
              <w:rPr>
                <w:rFonts w:ascii="Arial" w:hAnsi="Arial" w:cs="Arial"/>
                <w:iCs/>
                <w:color w:val="000000" w:themeColor="text1"/>
                <w:sz w:val="10"/>
                <w:szCs w:val="10"/>
              </w:rPr>
              <w:t>7,57</w:t>
            </w:r>
          </w:p>
        </w:tc>
        <w:tc>
          <w:tcPr>
            <w:tcW w:w="1483" w:type="dxa"/>
            <w:tcBorders>
              <w:top w:val="nil"/>
              <w:left w:val="single" w:sz="8" w:space="0" w:color="000000"/>
              <w:bottom w:val="single" w:sz="8" w:space="0" w:color="000000"/>
              <w:right w:val="nil"/>
            </w:tcBorders>
            <w:shd w:val="clear" w:color="auto" w:fill="auto"/>
          </w:tcPr>
          <w:p w:rsidR="00BD71A8" w:rsidRPr="005553BB" w:rsidRDefault="005553BB" w:rsidP="00C557B6">
            <w:pPr>
              <w:rPr>
                <w:rFonts w:ascii="Arial" w:hAnsi="Arial" w:cs="Arial"/>
                <w:iCs/>
                <w:color w:val="000000" w:themeColor="text1"/>
                <w:sz w:val="10"/>
                <w:szCs w:val="10"/>
              </w:rPr>
            </w:pPr>
            <w:r w:rsidRPr="005553BB">
              <w:rPr>
                <w:rFonts w:ascii="Arial" w:hAnsi="Arial" w:cs="Arial"/>
                <w:iCs/>
                <w:color w:val="000000" w:themeColor="text1"/>
                <w:sz w:val="10"/>
                <w:szCs w:val="10"/>
              </w:rPr>
              <w:t>6225</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5553BB" w:rsidRDefault="005553BB" w:rsidP="00C557B6">
            <w:pPr>
              <w:rPr>
                <w:rFonts w:ascii="Arial" w:hAnsi="Arial" w:cs="Arial"/>
                <w:iCs/>
                <w:color w:val="000000" w:themeColor="text1"/>
                <w:sz w:val="10"/>
                <w:szCs w:val="10"/>
              </w:rPr>
            </w:pPr>
            <w:r w:rsidRPr="005553BB">
              <w:rPr>
                <w:rFonts w:ascii="Arial" w:hAnsi="Arial" w:cs="Arial"/>
                <w:iCs/>
                <w:color w:val="000000" w:themeColor="text1"/>
                <w:sz w:val="10"/>
                <w:szCs w:val="10"/>
              </w:rPr>
              <w:t>4,52</w:t>
            </w:r>
          </w:p>
        </w:tc>
      </w:tr>
      <w:tr w:rsidR="00BD71A8" w:rsidRPr="002B44B0"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MAĐARSKA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648</w:t>
            </w:r>
          </w:p>
        </w:tc>
        <w:tc>
          <w:tcPr>
            <w:tcW w:w="1038" w:type="dxa"/>
            <w:tcBorders>
              <w:top w:val="nil"/>
              <w:left w:val="single" w:sz="8" w:space="0" w:color="000000"/>
              <w:bottom w:val="single" w:sz="8" w:space="0" w:color="000000"/>
              <w:right w:val="nil"/>
            </w:tcBorders>
            <w:shd w:val="clear" w:color="auto" w:fill="auto"/>
          </w:tcPr>
          <w:p w:rsidR="00BD71A8" w:rsidRPr="005553BB" w:rsidRDefault="005553BB" w:rsidP="00C557B6">
            <w:pPr>
              <w:rPr>
                <w:rFonts w:ascii="Arial" w:hAnsi="Arial" w:cs="Arial"/>
                <w:iCs/>
                <w:color w:val="000000" w:themeColor="text1"/>
                <w:sz w:val="10"/>
                <w:szCs w:val="10"/>
              </w:rPr>
            </w:pPr>
            <w:r w:rsidRPr="005553BB">
              <w:rPr>
                <w:rFonts w:ascii="Arial" w:hAnsi="Arial" w:cs="Arial"/>
                <w:iCs/>
                <w:color w:val="000000" w:themeColor="text1"/>
                <w:sz w:val="10"/>
                <w:szCs w:val="10"/>
              </w:rPr>
              <w:t>2,42</w:t>
            </w:r>
          </w:p>
        </w:tc>
        <w:tc>
          <w:tcPr>
            <w:tcW w:w="1483" w:type="dxa"/>
            <w:tcBorders>
              <w:top w:val="nil"/>
              <w:left w:val="single" w:sz="8" w:space="0" w:color="000000"/>
              <w:bottom w:val="single" w:sz="8" w:space="0" w:color="000000"/>
              <w:right w:val="nil"/>
            </w:tcBorders>
            <w:shd w:val="clear" w:color="auto" w:fill="auto"/>
          </w:tcPr>
          <w:p w:rsidR="00BD71A8" w:rsidRPr="005553BB" w:rsidRDefault="005553BB" w:rsidP="00C557B6">
            <w:pPr>
              <w:rPr>
                <w:rFonts w:ascii="Arial" w:hAnsi="Arial" w:cs="Arial"/>
                <w:iCs/>
                <w:color w:val="000000" w:themeColor="text1"/>
                <w:sz w:val="10"/>
                <w:szCs w:val="10"/>
              </w:rPr>
            </w:pPr>
            <w:r w:rsidRPr="005553BB">
              <w:rPr>
                <w:rFonts w:ascii="Arial" w:hAnsi="Arial" w:cs="Arial"/>
                <w:iCs/>
                <w:color w:val="000000" w:themeColor="text1"/>
                <w:sz w:val="10"/>
                <w:szCs w:val="10"/>
              </w:rPr>
              <w:t>3373</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5553BB" w:rsidRDefault="005553BB" w:rsidP="00C557B6">
            <w:pPr>
              <w:rPr>
                <w:rFonts w:ascii="Arial" w:hAnsi="Arial" w:cs="Arial"/>
                <w:iCs/>
                <w:color w:val="000000" w:themeColor="text1"/>
                <w:sz w:val="10"/>
                <w:szCs w:val="10"/>
              </w:rPr>
            </w:pPr>
            <w:r w:rsidRPr="005553BB">
              <w:rPr>
                <w:rFonts w:ascii="Arial" w:hAnsi="Arial" w:cs="Arial"/>
                <w:iCs/>
                <w:color w:val="000000" w:themeColor="text1"/>
                <w:sz w:val="10"/>
                <w:szCs w:val="10"/>
              </w:rPr>
              <w:t>2,45</w:t>
            </w:r>
          </w:p>
        </w:tc>
      </w:tr>
      <w:tr w:rsidR="00BD71A8" w:rsidRPr="002B44B0"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NIZOZEMSKA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838</w:t>
            </w:r>
          </w:p>
        </w:tc>
        <w:tc>
          <w:tcPr>
            <w:tcW w:w="1038" w:type="dxa"/>
            <w:tcBorders>
              <w:top w:val="nil"/>
              <w:left w:val="single" w:sz="8" w:space="0" w:color="000000"/>
              <w:bottom w:val="single" w:sz="8" w:space="0" w:color="000000"/>
              <w:right w:val="nil"/>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3,12</w:t>
            </w:r>
          </w:p>
        </w:tc>
        <w:tc>
          <w:tcPr>
            <w:tcW w:w="1483" w:type="dxa"/>
            <w:tcBorders>
              <w:top w:val="nil"/>
              <w:left w:val="single" w:sz="8" w:space="0" w:color="000000"/>
              <w:bottom w:val="single" w:sz="8" w:space="0" w:color="000000"/>
              <w:right w:val="nil"/>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3105</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2,26</w:t>
            </w:r>
          </w:p>
        </w:tc>
      </w:tr>
      <w:tr w:rsidR="00BD71A8" w:rsidRPr="002B44B0" w:rsidTr="006F1FD8">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NJEMAČKA SR</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3476</w:t>
            </w:r>
            <w:r w:rsidR="008B15F7" w:rsidRPr="001A70C4">
              <w:rPr>
                <w:rFonts w:ascii="Arial" w:hAnsi="Arial" w:cs="Arial"/>
                <w:iCs/>
                <w:color w:val="000000" w:themeColor="text1"/>
                <w:sz w:val="10"/>
                <w:szCs w:val="10"/>
              </w:rPr>
              <w:t>1</w:t>
            </w:r>
          </w:p>
        </w:tc>
        <w:tc>
          <w:tcPr>
            <w:tcW w:w="1038" w:type="dxa"/>
            <w:tcBorders>
              <w:top w:val="nil"/>
              <w:left w:val="single" w:sz="8" w:space="0" w:color="000000"/>
              <w:bottom w:val="single" w:sz="8" w:space="0" w:color="000000"/>
              <w:right w:val="nil"/>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12,96</w:t>
            </w:r>
          </w:p>
        </w:tc>
        <w:tc>
          <w:tcPr>
            <w:tcW w:w="1483" w:type="dxa"/>
            <w:tcBorders>
              <w:top w:val="nil"/>
              <w:left w:val="single" w:sz="8" w:space="0" w:color="000000"/>
              <w:bottom w:val="single" w:sz="8" w:space="0" w:color="000000"/>
              <w:right w:val="nil"/>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15045</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10,93</w:t>
            </w:r>
          </w:p>
        </w:tc>
      </w:tr>
      <w:tr w:rsidR="00BD71A8" w:rsidRPr="002B44B0" w:rsidTr="006F1FD8">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1A70C4" w:rsidRDefault="00BD71A8" w:rsidP="00C557B6">
            <w:pPr>
              <w:rPr>
                <w:rFonts w:ascii="Arial" w:hAnsi="Arial" w:cs="Arial"/>
                <w:iCs/>
                <w:color w:val="000000" w:themeColor="text1"/>
                <w:sz w:val="10"/>
                <w:szCs w:val="10"/>
              </w:rPr>
            </w:pPr>
            <w:r w:rsidRPr="001A70C4">
              <w:rPr>
                <w:rFonts w:ascii="Arial" w:hAnsi="Arial" w:cs="Arial"/>
                <w:iCs/>
                <w:color w:val="000000" w:themeColor="text1"/>
                <w:sz w:val="10"/>
                <w:szCs w:val="10"/>
              </w:rPr>
              <w:t>POLJSKA</w:t>
            </w:r>
          </w:p>
        </w:tc>
        <w:tc>
          <w:tcPr>
            <w:tcW w:w="1780" w:type="dxa"/>
            <w:tcBorders>
              <w:top w:val="nil"/>
              <w:left w:val="single" w:sz="8" w:space="0" w:color="000000"/>
              <w:bottom w:val="single" w:sz="8" w:space="0" w:color="000000"/>
              <w:right w:val="nil"/>
            </w:tcBorders>
            <w:shd w:val="clear" w:color="auto" w:fill="auto"/>
          </w:tcPr>
          <w:p w:rsidR="00BD71A8" w:rsidRPr="001A70C4" w:rsidRDefault="00CF64B0" w:rsidP="00C557B6">
            <w:pPr>
              <w:rPr>
                <w:rFonts w:ascii="Arial" w:hAnsi="Arial" w:cs="Arial"/>
                <w:iCs/>
                <w:color w:val="000000" w:themeColor="text1"/>
                <w:sz w:val="10"/>
                <w:szCs w:val="10"/>
              </w:rPr>
            </w:pPr>
            <w:r w:rsidRPr="001A70C4">
              <w:rPr>
                <w:rFonts w:ascii="Arial" w:hAnsi="Arial" w:cs="Arial"/>
                <w:iCs/>
                <w:color w:val="000000" w:themeColor="text1"/>
                <w:sz w:val="10"/>
                <w:szCs w:val="10"/>
              </w:rPr>
              <w:t>1900</w:t>
            </w:r>
          </w:p>
        </w:tc>
        <w:tc>
          <w:tcPr>
            <w:tcW w:w="1038" w:type="dxa"/>
            <w:tcBorders>
              <w:top w:val="nil"/>
              <w:left w:val="single" w:sz="8" w:space="0" w:color="000000"/>
              <w:bottom w:val="single" w:sz="8" w:space="0" w:color="000000"/>
              <w:right w:val="nil"/>
            </w:tcBorders>
            <w:shd w:val="clear" w:color="auto" w:fill="auto"/>
          </w:tcPr>
          <w:p w:rsidR="00BD71A8" w:rsidRPr="003B6E27" w:rsidRDefault="00EA727E" w:rsidP="00C557B6">
            <w:pPr>
              <w:rPr>
                <w:rFonts w:ascii="Arial" w:hAnsi="Arial" w:cs="Arial"/>
                <w:iCs/>
                <w:color w:val="000000" w:themeColor="text1"/>
                <w:sz w:val="10"/>
                <w:szCs w:val="10"/>
              </w:rPr>
            </w:pPr>
            <w:r w:rsidRPr="003B6E27">
              <w:rPr>
                <w:rFonts w:ascii="Arial" w:hAnsi="Arial" w:cs="Arial"/>
                <w:iCs/>
                <w:color w:val="000000" w:themeColor="text1"/>
                <w:sz w:val="10"/>
                <w:szCs w:val="10"/>
              </w:rPr>
              <w:t>7,</w:t>
            </w:r>
            <w:r w:rsidR="003B6E27" w:rsidRPr="003B6E27">
              <w:rPr>
                <w:rFonts w:ascii="Arial" w:hAnsi="Arial" w:cs="Arial"/>
                <w:iCs/>
                <w:color w:val="000000" w:themeColor="text1"/>
                <w:sz w:val="10"/>
                <w:szCs w:val="10"/>
              </w:rPr>
              <w:t>08</w:t>
            </w:r>
          </w:p>
        </w:tc>
        <w:tc>
          <w:tcPr>
            <w:tcW w:w="1483" w:type="dxa"/>
            <w:tcBorders>
              <w:top w:val="nil"/>
              <w:left w:val="single" w:sz="8" w:space="0" w:color="000000"/>
              <w:bottom w:val="single" w:sz="8" w:space="0" w:color="000000"/>
              <w:right w:val="nil"/>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11561</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3B6E27" w:rsidRDefault="003B6E27" w:rsidP="00C557B6">
            <w:pPr>
              <w:rPr>
                <w:rFonts w:ascii="Arial" w:hAnsi="Arial" w:cs="Arial"/>
                <w:iCs/>
                <w:color w:val="000000" w:themeColor="text1"/>
                <w:sz w:val="10"/>
                <w:szCs w:val="10"/>
              </w:rPr>
            </w:pPr>
            <w:r w:rsidRPr="003B6E27">
              <w:rPr>
                <w:rFonts w:ascii="Arial" w:hAnsi="Arial" w:cs="Arial"/>
                <w:iCs/>
                <w:color w:val="000000" w:themeColor="text1"/>
                <w:sz w:val="10"/>
                <w:szCs w:val="10"/>
              </w:rPr>
              <w:t>8,40</w:t>
            </w:r>
          </w:p>
        </w:tc>
      </w:tr>
      <w:tr w:rsidR="00BD71A8" w:rsidRPr="006F1FD8"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6F1FD8" w:rsidRDefault="00BD71A8" w:rsidP="00C557B6">
            <w:pPr>
              <w:rPr>
                <w:rFonts w:ascii="Arial" w:hAnsi="Arial" w:cs="Arial"/>
                <w:iCs/>
                <w:color w:val="000000" w:themeColor="text1"/>
                <w:sz w:val="10"/>
                <w:szCs w:val="10"/>
              </w:rPr>
            </w:pPr>
            <w:r w:rsidRPr="006F1FD8">
              <w:rPr>
                <w:rFonts w:ascii="Arial" w:hAnsi="Arial" w:cs="Arial"/>
                <w:iCs/>
                <w:color w:val="000000" w:themeColor="text1"/>
                <w:sz w:val="10"/>
                <w:szCs w:val="10"/>
              </w:rPr>
              <w:t>RUSKA FEDERACIJA</w:t>
            </w:r>
          </w:p>
        </w:tc>
        <w:tc>
          <w:tcPr>
            <w:tcW w:w="1780" w:type="dxa"/>
            <w:tcBorders>
              <w:top w:val="nil"/>
              <w:left w:val="single" w:sz="8" w:space="0" w:color="000000"/>
              <w:bottom w:val="single" w:sz="8" w:space="0" w:color="000000"/>
              <w:right w:val="nil"/>
            </w:tcBorders>
            <w:shd w:val="clear" w:color="auto" w:fill="auto"/>
          </w:tcPr>
          <w:p w:rsidR="00BD71A8" w:rsidRPr="006F1FD8" w:rsidRDefault="00CF64B0" w:rsidP="00C557B6">
            <w:pPr>
              <w:rPr>
                <w:rFonts w:ascii="Arial" w:hAnsi="Arial" w:cs="Arial"/>
                <w:iCs/>
                <w:color w:val="000000" w:themeColor="text1"/>
                <w:sz w:val="10"/>
                <w:szCs w:val="10"/>
              </w:rPr>
            </w:pPr>
            <w:r w:rsidRPr="006F1FD8">
              <w:rPr>
                <w:rFonts w:ascii="Arial" w:hAnsi="Arial" w:cs="Arial"/>
                <w:iCs/>
                <w:color w:val="000000" w:themeColor="text1"/>
                <w:sz w:val="10"/>
                <w:szCs w:val="10"/>
              </w:rPr>
              <w:t>350</w:t>
            </w:r>
          </w:p>
        </w:tc>
        <w:tc>
          <w:tcPr>
            <w:tcW w:w="1038"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1,31</w:t>
            </w:r>
          </w:p>
        </w:tc>
        <w:tc>
          <w:tcPr>
            <w:tcW w:w="1483" w:type="dxa"/>
            <w:tcBorders>
              <w:top w:val="nil"/>
              <w:left w:val="single" w:sz="8" w:space="0" w:color="000000"/>
              <w:bottom w:val="single" w:sz="8" w:space="0" w:color="000000"/>
              <w:right w:val="nil"/>
            </w:tcBorders>
            <w:shd w:val="clear" w:color="auto" w:fill="auto"/>
          </w:tcPr>
          <w:p w:rsidR="00BD71A8" w:rsidRPr="006F1FD8" w:rsidRDefault="00DD1559" w:rsidP="00C557B6">
            <w:pPr>
              <w:rPr>
                <w:rFonts w:ascii="Arial" w:hAnsi="Arial" w:cs="Arial"/>
                <w:iCs/>
                <w:color w:val="000000" w:themeColor="text1"/>
                <w:sz w:val="10"/>
                <w:szCs w:val="10"/>
              </w:rPr>
            </w:pPr>
            <w:r w:rsidRPr="006F1FD8">
              <w:rPr>
                <w:rFonts w:ascii="Arial" w:hAnsi="Arial" w:cs="Arial"/>
                <w:iCs/>
                <w:color w:val="000000" w:themeColor="text1"/>
                <w:sz w:val="10"/>
                <w:szCs w:val="10"/>
              </w:rPr>
              <w:t>2</w:t>
            </w:r>
            <w:r w:rsidR="006F1FD8" w:rsidRPr="006F1FD8">
              <w:rPr>
                <w:rFonts w:ascii="Arial" w:hAnsi="Arial" w:cs="Arial"/>
                <w:iCs/>
                <w:color w:val="000000" w:themeColor="text1"/>
                <w:sz w:val="10"/>
                <w:szCs w:val="10"/>
              </w:rPr>
              <w:t>327</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1,69</w:t>
            </w:r>
          </w:p>
        </w:tc>
      </w:tr>
      <w:tr w:rsidR="00BD71A8" w:rsidRPr="006F1FD8"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6F1FD8" w:rsidRDefault="00BD71A8" w:rsidP="00C557B6">
            <w:pPr>
              <w:rPr>
                <w:rFonts w:ascii="Arial" w:hAnsi="Arial" w:cs="Arial"/>
                <w:iCs/>
                <w:color w:val="000000" w:themeColor="text1"/>
                <w:sz w:val="10"/>
                <w:szCs w:val="10"/>
              </w:rPr>
            </w:pPr>
            <w:r w:rsidRPr="006F1FD8">
              <w:rPr>
                <w:rFonts w:ascii="Arial" w:hAnsi="Arial" w:cs="Arial"/>
                <w:iCs/>
                <w:color w:val="000000" w:themeColor="text1"/>
                <w:sz w:val="10"/>
                <w:szCs w:val="10"/>
              </w:rPr>
              <w:t>SLOVAČKA REPUBLIKA</w:t>
            </w:r>
          </w:p>
        </w:tc>
        <w:tc>
          <w:tcPr>
            <w:tcW w:w="1780" w:type="dxa"/>
            <w:tcBorders>
              <w:top w:val="nil"/>
              <w:left w:val="single" w:sz="8" w:space="0" w:color="000000"/>
              <w:bottom w:val="single" w:sz="8" w:space="0" w:color="000000"/>
              <w:right w:val="nil"/>
            </w:tcBorders>
            <w:shd w:val="clear" w:color="auto" w:fill="auto"/>
          </w:tcPr>
          <w:p w:rsidR="00BD71A8" w:rsidRPr="006F1FD8" w:rsidRDefault="00CF64B0" w:rsidP="00C557B6">
            <w:pPr>
              <w:rPr>
                <w:rFonts w:ascii="Arial" w:hAnsi="Arial" w:cs="Arial"/>
                <w:iCs/>
                <w:color w:val="000000" w:themeColor="text1"/>
                <w:sz w:val="10"/>
                <w:szCs w:val="10"/>
              </w:rPr>
            </w:pPr>
            <w:r w:rsidRPr="006F1FD8">
              <w:rPr>
                <w:rFonts w:ascii="Arial" w:hAnsi="Arial" w:cs="Arial"/>
                <w:iCs/>
                <w:color w:val="000000" w:themeColor="text1"/>
                <w:sz w:val="10"/>
                <w:szCs w:val="10"/>
              </w:rPr>
              <w:t>427</w:t>
            </w:r>
          </w:p>
        </w:tc>
        <w:tc>
          <w:tcPr>
            <w:tcW w:w="1038"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1,59</w:t>
            </w:r>
          </w:p>
        </w:tc>
        <w:tc>
          <w:tcPr>
            <w:tcW w:w="1483"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3152</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2,29</w:t>
            </w:r>
          </w:p>
        </w:tc>
      </w:tr>
      <w:tr w:rsidR="00BD71A8" w:rsidRPr="006F1FD8"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6F1FD8" w:rsidRDefault="00BD71A8" w:rsidP="00C557B6">
            <w:pPr>
              <w:rPr>
                <w:rFonts w:ascii="Arial" w:hAnsi="Arial" w:cs="Arial"/>
                <w:iCs/>
                <w:color w:val="000000" w:themeColor="text1"/>
                <w:sz w:val="10"/>
                <w:szCs w:val="10"/>
              </w:rPr>
            </w:pPr>
            <w:r w:rsidRPr="006F1FD8">
              <w:rPr>
                <w:rFonts w:ascii="Arial" w:hAnsi="Arial" w:cs="Arial"/>
                <w:iCs/>
                <w:color w:val="000000" w:themeColor="text1"/>
                <w:sz w:val="10"/>
                <w:szCs w:val="10"/>
              </w:rPr>
              <w:t>SLOVENIJA</w:t>
            </w:r>
          </w:p>
        </w:tc>
        <w:tc>
          <w:tcPr>
            <w:tcW w:w="1780" w:type="dxa"/>
            <w:tcBorders>
              <w:top w:val="nil"/>
              <w:left w:val="single" w:sz="8" w:space="0" w:color="000000"/>
              <w:bottom w:val="single" w:sz="8" w:space="0" w:color="000000"/>
              <w:right w:val="nil"/>
            </w:tcBorders>
            <w:shd w:val="clear" w:color="auto" w:fill="auto"/>
          </w:tcPr>
          <w:p w:rsidR="00BD71A8" w:rsidRPr="006F1FD8" w:rsidRDefault="00CF64B0" w:rsidP="00C557B6">
            <w:pPr>
              <w:rPr>
                <w:rFonts w:ascii="Arial" w:hAnsi="Arial" w:cs="Arial"/>
                <w:iCs/>
                <w:color w:val="000000" w:themeColor="text1"/>
                <w:sz w:val="10"/>
                <w:szCs w:val="10"/>
              </w:rPr>
            </w:pPr>
            <w:r w:rsidRPr="006F1FD8">
              <w:rPr>
                <w:rFonts w:ascii="Arial" w:hAnsi="Arial" w:cs="Arial"/>
                <w:iCs/>
                <w:color w:val="000000" w:themeColor="text1"/>
                <w:sz w:val="10"/>
                <w:szCs w:val="10"/>
              </w:rPr>
              <w:t>991</w:t>
            </w:r>
          </w:p>
        </w:tc>
        <w:tc>
          <w:tcPr>
            <w:tcW w:w="1038"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3,70</w:t>
            </w:r>
          </w:p>
        </w:tc>
        <w:tc>
          <w:tcPr>
            <w:tcW w:w="1483"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4976</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3,61</w:t>
            </w:r>
          </w:p>
        </w:tc>
      </w:tr>
      <w:tr w:rsidR="00BD71A8" w:rsidRPr="006F1FD8"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6F1FD8" w:rsidRDefault="008B15F7" w:rsidP="00C557B6">
            <w:pPr>
              <w:rPr>
                <w:rFonts w:ascii="Arial" w:hAnsi="Arial" w:cs="Arial"/>
                <w:iCs/>
                <w:color w:val="000000" w:themeColor="text1"/>
                <w:sz w:val="10"/>
                <w:szCs w:val="10"/>
              </w:rPr>
            </w:pPr>
            <w:r w:rsidRPr="006F1FD8">
              <w:rPr>
                <w:rFonts w:ascii="Arial" w:hAnsi="Arial" w:cs="Arial"/>
                <w:iCs/>
                <w:color w:val="000000" w:themeColor="text1"/>
                <w:sz w:val="10"/>
                <w:szCs w:val="10"/>
              </w:rPr>
              <w:t>UJEDINJENA KRALJEVINA</w:t>
            </w:r>
          </w:p>
        </w:tc>
        <w:tc>
          <w:tcPr>
            <w:tcW w:w="1780" w:type="dxa"/>
            <w:tcBorders>
              <w:top w:val="nil"/>
              <w:left w:val="single" w:sz="8" w:space="0" w:color="000000"/>
              <w:bottom w:val="single" w:sz="8" w:space="0" w:color="000000"/>
              <w:right w:val="nil"/>
            </w:tcBorders>
            <w:shd w:val="clear" w:color="auto" w:fill="auto"/>
          </w:tcPr>
          <w:p w:rsidR="00BD71A8" w:rsidRPr="006F1FD8" w:rsidRDefault="00CF64B0" w:rsidP="00C557B6">
            <w:pPr>
              <w:rPr>
                <w:rFonts w:ascii="Arial" w:hAnsi="Arial" w:cs="Arial"/>
                <w:iCs/>
                <w:color w:val="000000" w:themeColor="text1"/>
                <w:sz w:val="10"/>
                <w:szCs w:val="10"/>
              </w:rPr>
            </w:pPr>
            <w:r w:rsidRPr="006F1FD8">
              <w:rPr>
                <w:rFonts w:ascii="Arial" w:hAnsi="Arial" w:cs="Arial"/>
                <w:iCs/>
                <w:color w:val="000000" w:themeColor="text1"/>
                <w:sz w:val="10"/>
                <w:szCs w:val="10"/>
              </w:rPr>
              <w:t>697</w:t>
            </w:r>
          </w:p>
        </w:tc>
        <w:tc>
          <w:tcPr>
            <w:tcW w:w="1038"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2,60</w:t>
            </w:r>
          </w:p>
        </w:tc>
        <w:tc>
          <w:tcPr>
            <w:tcW w:w="1483"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3363</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2,44</w:t>
            </w:r>
          </w:p>
        </w:tc>
      </w:tr>
      <w:tr w:rsidR="00BD71A8" w:rsidRPr="006F1FD8"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6F1FD8" w:rsidRDefault="008B15F7" w:rsidP="00C557B6">
            <w:pPr>
              <w:rPr>
                <w:rFonts w:ascii="Arial" w:hAnsi="Arial" w:cs="Arial"/>
                <w:iCs/>
                <w:color w:val="000000" w:themeColor="text1"/>
                <w:sz w:val="10"/>
                <w:szCs w:val="10"/>
              </w:rPr>
            </w:pPr>
            <w:r w:rsidRPr="006F1FD8">
              <w:rPr>
                <w:rFonts w:ascii="Arial" w:hAnsi="Arial" w:cs="Arial"/>
                <w:iCs/>
                <w:color w:val="000000" w:themeColor="text1"/>
                <w:sz w:val="10"/>
                <w:szCs w:val="10"/>
              </w:rPr>
              <w:t>ŠVICARSKA</w:t>
            </w:r>
          </w:p>
        </w:tc>
        <w:tc>
          <w:tcPr>
            <w:tcW w:w="1780" w:type="dxa"/>
            <w:tcBorders>
              <w:top w:val="nil"/>
              <w:left w:val="single" w:sz="8" w:space="0" w:color="000000"/>
              <w:bottom w:val="single" w:sz="8" w:space="0" w:color="000000"/>
              <w:right w:val="nil"/>
            </w:tcBorders>
            <w:shd w:val="clear" w:color="auto" w:fill="auto"/>
          </w:tcPr>
          <w:p w:rsidR="00BD71A8" w:rsidRPr="006F1FD8" w:rsidRDefault="00CF64B0" w:rsidP="00C557B6">
            <w:pPr>
              <w:rPr>
                <w:rFonts w:ascii="Arial" w:hAnsi="Arial" w:cs="Arial"/>
                <w:iCs/>
                <w:color w:val="000000" w:themeColor="text1"/>
                <w:sz w:val="10"/>
                <w:szCs w:val="10"/>
              </w:rPr>
            </w:pPr>
            <w:r w:rsidRPr="006F1FD8">
              <w:rPr>
                <w:rFonts w:ascii="Arial" w:hAnsi="Arial" w:cs="Arial"/>
                <w:iCs/>
                <w:color w:val="000000" w:themeColor="text1"/>
                <w:sz w:val="10"/>
                <w:szCs w:val="10"/>
              </w:rPr>
              <w:t>504</w:t>
            </w:r>
          </w:p>
        </w:tc>
        <w:tc>
          <w:tcPr>
            <w:tcW w:w="1038"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1,88</w:t>
            </w:r>
          </w:p>
        </w:tc>
        <w:tc>
          <w:tcPr>
            <w:tcW w:w="1483"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1200</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0,87</w:t>
            </w:r>
          </w:p>
        </w:tc>
      </w:tr>
      <w:tr w:rsidR="00BD71A8" w:rsidRPr="006F1FD8"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6F1FD8" w:rsidRDefault="005502C5" w:rsidP="00C557B6">
            <w:pPr>
              <w:rPr>
                <w:rFonts w:ascii="Arial" w:hAnsi="Arial" w:cs="Arial"/>
                <w:iCs/>
                <w:color w:val="000000" w:themeColor="text1"/>
                <w:sz w:val="10"/>
                <w:szCs w:val="10"/>
              </w:rPr>
            </w:pPr>
            <w:r w:rsidRPr="006F1FD8">
              <w:rPr>
                <w:rFonts w:ascii="Arial" w:hAnsi="Arial" w:cs="Arial"/>
                <w:iCs/>
                <w:color w:val="000000" w:themeColor="text1"/>
                <w:sz w:val="10"/>
                <w:szCs w:val="10"/>
              </w:rPr>
              <w:t>ŠPANOLSKA</w:t>
            </w:r>
          </w:p>
        </w:tc>
        <w:tc>
          <w:tcPr>
            <w:tcW w:w="1780" w:type="dxa"/>
            <w:tcBorders>
              <w:top w:val="nil"/>
              <w:left w:val="single" w:sz="8" w:space="0" w:color="000000"/>
              <w:bottom w:val="single" w:sz="8" w:space="0" w:color="000000"/>
              <w:right w:val="nil"/>
            </w:tcBorders>
            <w:shd w:val="clear" w:color="auto" w:fill="auto"/>
          </w:tcPr>
          <w:p w:rsidR="00BD71A8" w:rsidRPr="006F1FD8" w:rsidRDefault="00CF64B0" w:rsidP="00C557B6">
            <w:pPr>
              <w:rPr>
                <w:rFonts w:ascii="Arial" w:hAnsi="Arial" w:cs="Arial"/>
                <w:iCs/>
                <w:color w:val="000000" w:themeColor="text1"/>
                <w:sz w:val="10"/>
                <w:szCs w:val="10"/>
              </w:rPr>
            </w:pPr>
            <w:r w:rsidRPr="006F1FD8">
              <w:rPr>
                <w:rFonts w:ascii="Arial" w:hAnsi="Arial" w:cs="Arial"/>
                <w:iCs/>
                <w:color w:val="000000" w:themeColor="text1"/>
                <w:sz w:val="10"/>
                <w:szCs w:val="10"/>
              </w:rPr>
              <w:t>562</w:t>
            </w:r>
          </w:p>
        </w:tc>
        <w:tc>
          <w:tcPr>
            <w:tcW w:w="1038"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2,10</w:t>
            </w:r>
          </w:p>
        </w:tc>
        <w:tc>
          <w:tcPr>
            <w:tcW w:w="1483"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965</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0,70</w:t>
            </w:r>
          </w:p>
        </w:tc>
      </w:tr>
      <w:tr w:rsidR="00BD71A8" w:rsidRPr="006F1FD8" w:rsidTr="00C557B6">
        <w:trPr>
          <w:gridAfter w:val="2"/>
          <w:wAfter w:w="702" w:type="dxa"/>
          <w:trHeight w:val="270"/>
        </w:trPr>
        <w:tc>
          <w:tcPr>
            <w:tcW w:w="2777" w:type="dxa"/>
            <w:tcBorders>
              <w:top w:val="nil"/>
              <w:left w:val="single" w:sz="8" w:space="0" w:color="000000"/>
              <w:bottom w:val="single" w:sz="8" w:space="0" w:color="000000"/>
              <w:right w:val="nil"/>
            </w:tcBorders>
            <w:shd w:val="clear" w:color="auto" w:fill="auto"/>
          </w:tcPr>
          <w:p w:rsidR="00BD71A8" w:rsidRPr="006F1FD8" w:rsidRDefault="005502C5" w:rsidP="00C557B6">
            <w:pPr>
              <w:rPr>
                <w:rFonts w:ascii="Arial" w:hAnsi="Arial" w:cs="Arial"/>
                <w:iCs/>
                <w:color w:val="000000" w:themeColor="text1"/>
                <w:sz w:val="10"/>
                <w:szCs w:val="10"/>
              </w:rPr>
            </w:pPr>
            <w:r w:rsidRPr="006F1FD8">
              <w:rPr>
                <w:rFonts w:ascii="Arial" w:hAnsi="Arial" w:cs="Arial"/>
                <w:iCs/>
                <w:color w:val="000000" w:themeColor="text1"/>
                <w:sz w:val="10"/>
                <w:szCs w:val="10"/>
              </w:rPr>
              <w:t>SAD</w:t>
            </w:r>
          </w:p>
        </w:tc>
        <w:tc>
          <w:tcPr>
            <w:tcW w:w="1780" w:type="dxa"/>
            <w:tcBorders>
              <w:top w:val="nil"/>
              <w:left w:val="single" w:sz="8" w:space="0" w:color="000000"/>
              <w:bottom w:val="single" w:sz="8" w:space="0" w:color="000000"/>
              <w:right w:val="nil"/>
            </w:tcBorders>
            <w:shd w:val="clear" w:color="auto" w:fill="auto"/>
          </w:tcPr>
          <w:p w:rsidR="00BD71A8" w:rsidRPr="006F1FD8" w:rsidRDefault="00CF64B0" w:rsidP="00C557B6">
            <w:pPr>
              <w:rPr>
                <w:rFonts w:ascii="Arial" w:hAnsi="Arial" w:cs="Arial"/>
                <w:iCs/>
                <w:color w:val="000000" w:themeColor="text1"/>
                <w:sz w:val="10"/>
                <w:szCs w:val="10"/>
              </w:rPr>
            </w:pPr>
            <w:r w:rsidRPr="006F1FD8">
              <w:rPr>
                <w:rFonts w:ascii="Arial" w:hAnsi="Arial" w:cs="Arial"/>
                <w:iCs/>
                <w:color w:val="000000" w:themeColor="text1"/>
                <w:sz w:val="10"/>
                <w:szCs w:val="10"/>
              </w:rPr>
              <w:t>366</w:t>
            </w:r>
          </w:p>
        </w:tc>
        <w:tc>
          <w:tcPr>
            <w:tcW w:w="1038"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1,36</w:t>
            </w:r>
          </w:p>
        </w:tc>
        <w:tc>
          <w:tcPr>
            <w:tcW w:w="1483" w:type="dxa"/>
            <w:tcBorders>
              <w:top w:val="nil"/>
              <w:left w:val="single" w:sz="8" w:space="0" w:color="000000"/>
              <w:bottom w:val="single" w:sz="8" w:space="0" w:color="000000"/>
              <w:right w:val="nil"/>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1083</w:t>
            </w:r>
          </w:p>
        </w:tc>
        <w:tc>
          <w:tcPr>
            <w:tcW w:w="1176" w:type="dxa"/>
            <w:tcBorders>
              <w:top w:val="nil"/>
              <w:left w:val="single" w:sz="8" w:space="0" w:color="000000"/>
              <w:bottom w:val="single" w:sz="8" w:space="0" w:color="000000"/>
              <w:right w:val="single" w:sz="8" w:space="0" w:color="000000"/>
            </w:tcBorders>
            <w:shd w:val="clear" w:color="auto" w:fill="auto"/>
          </w:tcPr>
          <w:p w:rsidR="00BD71A8" w:rsidRPr="006F1FD8" w:rsidRDefault="006F1FD8" w:rsidP="00C557B6">
            <w:pPr>
              <w:rPr>
                <w:rFonts w:ascii="Arial" w:hAnsi="Arial" w:cs="Arial"/>
                <w:iCs/>
                <w:color w:val="000000" w:themeColor="text1"/>
                <w:sz w:val="10"/>
                <w:szCs w:val="10"/>
              </w:rPr>
            </w:pPr>
            <w:r w:rsidRPr="006F1FD8">
              <w:rPr>
                <w:rFonts w:ascii="Arial" w:hAnsi="Arial" w:cs="Arial"/>
                <w:iCs/>
                <w:color w:val="000000" w:themeColor="text1"/>
                <w:sz w:val="10"/>
                <w:szCs w:val="10"/>
              </w:rPr>
              <w:t>0,79</w:t>
            </w:r>
          </w:p>
        </w:tc>
      </w:tr>
    </w:tbl>
    <w:p w:rsidR="00A92C5B" w:rsidRDefault="00A92C5B" w:rsidP="00BD71A8">
      <w:pPr>
        <w:pStyle w:val="Default"/>
        <w:rPr>
          <w:iCs/>
          <w:color w:val="000000" w:themeColor="text1"/>
          <w:sz w:val="18"/>
          <w:szCs w:val="18"/>
        </w:rPr>
      </w:pPr>
    </w:p>
    <w:p w:rsidR="0048164C" w:rsidRPr="006F1FD8" w:rsidRDefault="0048164C" w:rsidP="00BD71A8">
      <w:pPr>
        <w:pStyle w:val="Default"/>
        <w:rPr>
          <w:iCs/>
          <w:color w:val="000000" w:themeColor="text1"/>
          <w:sz w:val="18"/>
          <w:szCs w:val="18"/>
        </w:rPr>
      </w:pPr>
    </w:p>
    <w:tbl>
      <w:tblPr>
        <w:tblW w:w="9622" w:type="dxa"/>
        <w:tblInd w:w="93" w:type="dxa"/>
        <w:tblLook w:val="0000"/>
      </w:tblPr>
      <w:tblGrid>
        <w:gridCol w:w="983"/>
        <w:gridCol w:w="643"/>
        <w:gridCol w:w="683"/>
        <w:gridCol w:w="643"/>
        <w:gridCol w:w="683"/>
        <w:gridCol w:w="643"/>
        <w:gridCol w:w="683"/>
        <w:gridCol w:w="643"/>
        <w:gridCol w:w="683"/>
        <w:gridCol w:w="643"/>
        <w:gridCol w:w="683"/>
        <w:gridCol w:w="643"/>
        <w:gridCol w:w="683"/>
        <w:gridCol w:w="683"/>
      </w:tblGrid>
      <w:tr w:rsidR="00BD71A8" w:rsidRPr="002B44B0" w:rsidTr="00C557B6">
        <w:trPr>
          <w:trHeight w:val="80"/>
        </w:trPr>
        <w:tc>
          <w:tcPr>
            <w:tcW w:w="9622" w:type="dxa"/>
            <w:gridSpan w:val="14"/>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p>
          <w:p w:rsidR="00BD71A8" w:rsidRPr="00B84A50" w:rsidRDefault="009B2A53" w:rsidP="00C557B6">
            <w:pPr>
              <w:rPr>
                <w:rFonts w:ascii="Arial" w:hAnsi="Arial" w:cs="Arial"/>
                <w:b/>
                <w:iCs/>
                <w:color w:val="000000" w:themeColor="text1"/>
                <w:sz w:val="18"/>
                <w:szCs w:val="18"/>
              </w:rPr>
            </w:pPr>
            <w:r>
              <w:rPr>
                <w:rFonts w:ascii="Arial" w:hAnsi="Arial" w:cs="Arial"/>
                <w:b/>
                <w:iCs/>
                <w:color w:val="000000" w:themeColor="text1"/>
                <w:sz w:val="18"/>
                <w:szCs w:val="18"/>
              </w:rPr>
              <w:lastRenderedPageBreak/>
              <w:t>UKUPNA NOĆ</w:t>
            </w:r>
            <w:r w:rsidR="00BD71A8" w:rsidRPr="00B84A50">
              <w:rPr>
                <w:rFonts w:ascii="Arial" w:hAnsi="Arial" w:cs="Arial"/>
                <w:b/>
                <w:iCs/>
                <w:color w:val="000000" w:themeColor="text1"/>
                <w:sz w:val="18"/>
                <w:szCs w:val="18"/>
              </w:rPr>
              <w:t>ENJA PO MJESTIMA</w:t>
            </w:r>
          </w:p>
        </w:tc>
      </w:tr>
      <w:tr w:rsidR="00BD71A8" w:rsidRPr="002B44B0" w:rsidTr="00C557B6">
        <w:trPr>
          <w:trHeight w:val="282"/>
        </w:trPr>
        <w:tc>
          <w:tcPr>
            <w:tcW w:w="9622" w:type="dxa"/>
            <w:gridSpan w:val="14"/>
            <w:tcBorders>
              <w:top w:val="nil"/>
              <w:left w:val="nil"/>
              <w:bottom w:val="nil"/>
              <w:right w:val="nil"/>
            </w:tcBorders>
            <w:shd w:val="clear" w:color="auto" w:fill="auto"/>
          </w:tcPr>
          <w:p w:rsidR="00BD71A8" w:rsidRPr="002B44B0" w:rsidRDefault="00BD71A8" w:rsidP="00C557B6">
            <w:pPr>
              <w:rPr>
                <w:rFonts w:ascii="Arial" w:hAnsi="Arial" w:cs="Arial"/>
                <w:iCs/>
                <w:color w:val="FF0000"/>
                <w:sz w:val="18"/>
                <w:szCs w:val="18"/>
              </w:rPr>
            </w:pPr>
          </w:p>
        </w:tc>
      </w:tr>
      <w:tr w:rsidR="00BD71A8" w:rsidRPr="002B44B0" w:rsidTr="00C557B6">
        <w:trPr>
          <w:trHeight w:val="42"/>
        </w:trPr>
        <w:tc>
          <w:tcPr>
            <w:tcW w:w="9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r w:rsidRPr="002B44B0">
              <w:rPr>
                <w:rFonts w:ascii="Arial" w:hAnsi="Arial" w:cs="Arial"/>
                <w:iCs/>
                <w:color w:val="FF0000"/>
                <w:sz w:val="10"/>
                <w:szCs w:val="10"/>
              </w:rPr>
              <w:t> </w:t>
            </w: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r>
      <w:tr w:rsidR="00BD71A8" w:rsidRPr="002B44B0" w:rsidTr="00C557B6">
        <w:trPr>
          <w:trHeight w:val="143"/>
        </w:trPr>
        <w:tc>
          <w:tcPr>
            <w:tcW w:w="9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r w:rsidRPr="002B44B0">
              <w:rPr>
                <w:rFonts w:ascii="Arial" w:hAnsi="Arial" w:cs="Arial"/>
                <w:iCs/>
                <w:color w:val="FF0000"/>
                <w:sz w:val="10"/>
                <w:szCs w:val="10"/>
              </w:rPr>
              <w:t> </w:t>
            </w: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4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c>
          <w:tcPr>
            <w:tcW w:w="683" w:type="dxa"/>
            <w:tcBorders>
              <w:top w:val="nil"/>
              <w:left w:val="nil"/>
              <w:bottom w:val="nil"/>
              <w:right w:val="nil"/>
            </w:tcBorders>
            <w:shd w:val="clear" w:color="auto" w:fill="auto"/>
          </w:tcPr>
          <w:p w:rsidR="00BD71A8" w:rsidRPr="002B44B0" w:rsidRDefault="00BD71A8" w:rsidP="00C557B6">
            <w:pPr>
              <w:rPr>
                <w:rFonts w:ascii="Arial" w:hAnsi="Arial" w:cs="Arial"/>
                <w:iCs/>
                <w:color w:val="FF0000"/>
                <w:sz w:val="10"/>
                <w:szCs w:val="10"/>
              </w:rPr>
            </w:pPr>
          </w:p>
        </w:tc>
      </w:tr>
      <w:tr w:rsidR="00BD71A8" w:rsidRPr="00B84A50" w:rsidTr="00C557B6">
        <w:trPr>
          <w:trHeight w:val="255"/>
        </w:trPr>
        <w:tc>
          <w:tcPr>
            <w:tcW w:w="983" w:type="dxa"/>
            <w:tcBorders>
              <w:top w:val="single" w:sz="12" w:space="0" w:color="000000"/>
              <w:left w:val="single" w:sz="12" w:space="0" w:color="000000"/>
              <w:bottom w:val="nil"/>
              <w:right w:val="nil"/>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 </w:t>
            </w:r>
          </w:p>
        </w:tc>
        <w:tc>
          <w:tcPr>
            <w:tcW w:w="3978" w:type="dxa"/>
            <w:gridSpan w:val="6"/>
            <w:tcBorders>
              <w:top w:val="single" w:sz="12" w:space="0" w:color="000000"/>
              <w:left w:val="single" w:sz="8" w:space="0" w:color="000000"/>
              <w:bottom w:val="nil"/>
              <w:right w:val="single" w:sz="8" w:space="0" w:color="000000"/>
            </w:tcBorders>
            <w:shd w:val="clear" w:color="auto" w:fill="auto"/>
          </w:tcPr>
          <w:p w:rsidR="00BD71A8" w:rsidRPr="00B84A50" w:rsidRDefault="009B2A53" w:rsidP="009B2A53">
            <w:pPr>
              <w:rPr>
                <w:rFonts w:ascii="Arial" w:hAnsi="Arial" w:cs="Arial"/>
                <w:iCs/>
                <w:color w:val="000000" w:themeColor="text1"/>
                <w:sz w:val="10"/>
                <w:szCs w:val="10"/>
              </w:rPr>
            </w:pPr>
            <w:r>
              <w:rPr>
                <w:rFonts w:ascii="Arial" w:hAnsi="Arial" w:cs="Arial"/>
                <w:iCs/>
                <w:color w:val="000000" w:themeColor="text1"/>
                <w:sz w:val="10"/>
                <w:szCs w:val="10"/>
              </w:rPr>
              <w:t xml:space="preserve">01.01.2015 - </w:t>
            </w:r>
            <w:r w:rsidR="00BD71A8" w:rsidRPr="00B84A50">
              <w:rPr>
                <w:rFonts w:ascii="Arial" w:hAnsi="Arial" w:cs="Arial"/>
                <w:iCs/>
                <w:color w:val="000000" w:themeColor="text1"/>
                <w:sz w:val="10"/>
                <w:szCs w:val="10"/>
              </w:rPr>
              <w:t xml:space="preserve"> 30.09.201</w:t>
            </w:r>
            <w:r>
              <w:rPr>
                <w:rFonts w:ascii="Arial" w:hAnsi="Arial" w:cs="Arial"/>
                <w:iCs/>
                <w:color w:val="000000" w:themeColor="text1"/>
                <w:sz w:val="10"/>
                <w:szCs w:val="10"/>
              </w:rPr>
              <w:t>5</w:t>
            </w:r>
          </w:p>
        </w:tc>
        <w:tc>
          <w:tcPr>
            <w:tcW w:w="3978" w:type="dxa"/>
            <w:gridSpan w:val="6"/>
            <w:tcBorders>
              <w:top w:val="single" w:sz="12" w:space="0" w:color="000000"/>
              <w:left w:val="nil"/>
              <w:bottom w:val="nil"/>
              <w:right w:val="single" w:sz="8" w:space="0" w:color="000000"/>
            </w:tcBorders>
            <w:shd w:val="clear" w:color="auto" w:fill="auto"/>
          </w:tcPr>
          <w:p w:rsidR="00BD71A8" w:rsidRPr="00B84A50" w:rsidRDefault="00B84A50" w:rsidP="00C557B6">
            <w:pPr>
              <w:rPr>
                <w:rFonts w:ascii="Arial" w:hAnsi="Arial" w:cs="Arial"/>
                <w:iCs/>
                <w:color w:val="000000" w:themeColor="text1"/>
                <w:sz w:val="10"/>
                <w:szCs w:val="10"/>
              </w:rPr>
            </w:pPr>
            <w:r w:rsidRPr="00B84A50">
              <w:rPr>
                <w:rFonts w:ascii="Arial" w:hAnsi="Arial" w:cs="Arial"/>
                <w:iCs/>
                <w:color w:val="000000" w:themeColor="text1"/>
                <w:sz w:val="10"/>
                <w:szCs w:val="10"/>
              </w:rPr>
              <w:t>01.01.2014</w:t>
            </w:r>
            <w:r w:rsidR="00991BC9" w:rsidRPr="00B84A50">
              <w:rPr>
                <w:rFonts w:ascii="Arial" w:hAnsi="Arial" w:cs="Arial"/>
                <w:iCs/>
                <w:color w:val="000000" w:themeColor="text1"/>
                <w:sz w:val="10"/>
                <w:szCs w:val="10"/>
              </w:rPr>
              <w:t xml:space="preserve"> - 30.09.201</w:t>
            </w:r>
            <w:r w:rsidRPr="00B84A50">
              <w:rPr>
                <w:rFonts w:ascii="Arial" w:hAnsi="Arial" w:cs="Arial"/>
                <w:iCs/>
                <w:color w:val="000000" w:themeColor="text1"/>
                <w:sz w:val="10"/>
                <w:szCs w:val="10"/>
              </w:rPr>
              <w:t>4</w:t>
            </w:r>
          </w:p>
        </w:tc>
        <w:tc>
          <w:tcPr>
            <w:tcW w:w="683" w:type="dxa"/>
            <w:tcBorders>
              <w:top w:val="single" w:sz="12" w:space="0" w:color="000000"/>
              <w:left w:val="nil"/>
              <w:bottom w:val="nil"/>
              <w:right w:val="single" w:sz="12"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 </w:t>
            </w:r>
          </w:p>
        </w:tc>
      </w:tr>
      <w:tr w:rsidR="00BD71A8" w:rsidRPr="00B84A50" w:rsidTr="00C557B6">
        <w:trPr>
          <w:trHeight w:val="255"/>
        </w:trPr>
        <w:tc>
          <w:tcPr>
            <w:tcW w:w="983" w:type="dxa"/>
            <w:tcBorders>
              <w:top w:val="nil"/>
              <w:left w:val="single" w:sz="12" w:space="0" w:color="000000"/>
              <w:bottom w:val="nil"/>
              <w:right w:val="nil"/>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TURISTIČKO MJESTO</w:t>
            </w:r>
          </w:p>
        </w:tc>
        <w:tc>
          <w:tcPr>
            <w:tcW w:w="1326" w:type="dxa"/>
            <w:gridSpan w:val="2"/>
            <w:tcBorders>
              <w:top w:val="single" w:sz="12" w:space="0" w:color="000000"/>
              <w:left w:val="single" w:sz="8" w:space="0" w:color="000000"/>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DOMAĆI</w:t>
            </w:r>
          </w:p>
        </w:tc>
        <w:tc>
          <w:tcPr>
            <w:tcW w:w="1326" w:type="dxa"/>
            <w:gridSpan w:val="2"/>
            <w:tcBorders>
              <w:top w:val="single" w:sz="12" w:space="0" w:color="000000"/>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STRANI</w:t>
            </w:r>
          </w:p>
        </w:tc>
        <w:tc>
          <w:tcPr>
            <w:tcW w:w="1326" w:type="dxa"/>
            <w:gridSpan w:val="2"/>
            <w:tcBorders>
              <w:top w:val="single" w:sz="12" w:space="0" w:color="000000"/>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UKUPNO</w:t>
            </w:r>
          </w:p>
        </w:tc>
        <w:tc>
          <w:tcPr>
            <w:tcW w:w="1326" w:type="dxa"/>
            <w:gridSpan w:val="2"/>
            <w:tcBorders>
              <w:top w:val="single" w:sz="12" w:space="0" w:color="000000"/>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DOMAĆI</w:t>
            </w:r>
          </w:p>
        </w:tc>
        <w:tc>
          <w:tcPr>
            <w:tcW w:w="1326" w:type="dxa"/>
            <w:gridSpan w:val="2"/>
            <w:tcBorders>
              <w:top w:val="single" w:sz="12" w:space="0" w:color="000000"/>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STRANI</w:t>
            </w:r>
          </w:p>
        </w:tc>
        <w:tc>
          <w:tcPr>
            <w:tcW w:w="1326" w:type="dxa"/>
            <w:gridSpan w:val="2"/>
            <w:tcBorders>
              <w:top w:val="single" w:sz="12" w:space="0" w:color="000000"/>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UKUPNO</w:t>
            </w:r>
          </w:p>
        </w:tc>
        <w:tc>
          <w:tcPr>
            <w:tcW w:w="683" w:type="dxa"/>
            <w:tcBorders>
              <w:top w:val="single" w:sz="12" w:space="0" w:color="000000"/>
              <w:left w:val="nil"/>
              <w:bottom w:val="single" w:sz="12" w:space="0" w:color="000000"/>
              <w:right w:val="single" w:sz="12"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Index</w:t>
            </w:r>
          </w:p>
        </w:tc>
      </w:tr>
      <w:tr w:rsidR="00BD71A8" w:rsidRPr="00B84A50" w:rsidTr="00C557B6">
        <w:trPr>
          <w:trHeight w:val="255"/>
        </w:trPr>
        <w:tc>
          <w:tcPr>
            <w:tcW w:w="983" w:type="dxa"/>
            <w:tcBorders>
              <w:top w:val="nil"/>
              <w:left w:val="single" w:sz="12" w:space="0" w:color="000000"/>
              <w:bottom w:val="single" w:sz="12" w:space="0" w:color="000000"/>
              <w:right w:val="nil"/>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 </w:t>
            </w:r>
          </w:p>
        </w:tc>
        <w:tc>
          <w:tcPr>
            <w:tcW w:w="643" w:type="dxa"/>
            <w:tcBorders>
              <w:top w:val="nil"/>
              <w:left w:val="single" w:sz="12" w:space="0" w:color="000000"/>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Dolasci</w:t>
            </w:r>
          </w:p>
        </w:tc>
        <w:tc>
          <w:tcPr>
            <w:tcW w:w="68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Noćenja</w:t>
            </w:r>
          </w:p>
        </w:tc>
        <w:tc>
          <w:tcPr>
            <w:tcW w:w="64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Dolasci</w:t>
            </w:r>
          </w:p>
        </w:tc>
        <w:tc>
          <w:tcPr>
            <w:tcW w:w="68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Noćenja</w:t>
            </w:r>
          </w:p>
        </w:tc>
        <w:tc>
          <w:tcPr>
            <w:tcW w:w="64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Dolasci</w:t>
            </w:r>
          </w:p>
        </w:tc>
        <w:tc>
          <w:tcPr>
            <w:tcW w:w="68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Noćenja</w:t>
            </w:r>
          </w:p>
        </w:tc>
        <w:tc>
          <w:tcPr>
            <w:tcW w:w="64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Dolasci</w:t>
            </w:r>
          </w:p>
        </w:tc>
        <w:tc>
          <w:tcPr>
            <w:tcW w:w="68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Noćenja</w:t>
            </w:r>
          </w:p>
        </w:tc>
        <w:tc>
          <w:tcPr>
            <w:tcW w:w="64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Dolasci</w:t>
            </w:r>
          </w:p>
        </w:tc>
        <w:tc>
          <w:tcPr>
            <w:tcW w:w="68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Noćenja</w:t>
            </w:r>
          </w:p>
        </w:tc>
        <w:tc>
          <w:tcPr>
            <w:tcW w:w="64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Dolasci</w:t>
            </w:r>
          </w:p>
        </w:tc>
        <w:tc>
          <w:tcPr>
            <w:tcW w:w="683" w:type="dxa"/>
            <w:tcBorders>
              <w:top w:val="nil"/>
              <w:left w:val="nil"/>
              <w:bottom w:val="single" w:sz="12" w:space="0" w:color="000000"/>
              <w:right w:val="single" w:sz="8"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Noćenja</w:t>
            </w:r>
          </w:p>
        </w:tc>
        <w:tc>
          <w:tcPr>
            <w:tcW w:w="683" w:type="dxa"/>
            <w:tcBorders>
              <w:top w:val="nil"/>
              <w:left w:val="nil"/>
              <w:bottom w:val="single" w:sz="12" w:space="0" w:color="000000"/>
              <w:right w:val="single" w:sz="12" w:space="0" w:color="000000"/>
            </w:tcBorders>
            <w:shd w:val="clear" w:color="auto" w:fill="auto"/>
          </w:tcPr>
          <w:p w:rsidR="00BD71A8" w:rsidRPr="00B84A50" w:rsidRDefault="00BD71A8" w:rsidP="00C557B6">
            <w:pPr>
              <w:rPr>
                <w:rFonts w:ascii="Arial" w:hAnsi="Arial" w:cs="Arial"/>
                <w:iCs/>
                <w:color w:val="000000" w:themeColor="text1"/>
                <w:sz w:val="10"/>
                <w:szCs w:val="10"/>
              </w:rPr>
            </w:pPr>
            <w:r w:rsidRPr="00B84A50">
              <w:rPr>
                <w:rFonts w:ascii="Arial" w:hAnsi="Arial" w:cs="Arial"/>
                <w:iCs/>
                <w:color w:val="000000" w:themeColor="text1"/>
                <w:sz w:val="10"/>
                <w:szCs w:val="10"/>
              </w:rPr>
              <w:t>Noćenja</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Pr>
                <w:rFonts w:ascii="Arial" w:hAnsi="Arial" w:cs="Arial"/>
                <w:iCs/>
                <w:color w:val="000000" w:themeColor="text1"/>
                <w:sz w:val="10"/>
                <w:szCs w:val="10"/>
              </w:rPr>
              <w:t>MALI STON - HOTEL</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384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543</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1.361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2.032</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1.745</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2.575</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315</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432</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1233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1809</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1548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2241</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115,1</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ŽULJANA</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385</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5.583</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4.966</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35.181</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5.351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40.764</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447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4038</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4738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33742</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5185</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37780</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107,9</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STON</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200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1.044</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1.284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5.392</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1.484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6.436</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194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1713</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1128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4430</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1322</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6143</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104,7</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MALI STON</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243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1.670</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1.227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4.532</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1.470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6.202</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199</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796</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1206</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4186</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1405</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4982</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124,1</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HODILJE</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108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1.377</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941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6.331</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1.049</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7.708</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101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1004</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723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5458</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824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6462</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119,2</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LUKA</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26</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207</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246</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1.926</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272</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2.133</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192</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212</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1464</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230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1656</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128,8</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DUBA</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16</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504</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167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1.757</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183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2.261</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504</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127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1540</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141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2044</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110,6</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BROCE</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124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1.557</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660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5.912</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784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7.469</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70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1395</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614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5980</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684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7375</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101,3</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PRAPRATNO</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184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893</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10.036</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31.496</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10.220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32.389</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150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705</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10233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35128</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10383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35833</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90,4</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PUTNIKOVIĆI</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10</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79</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51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89</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113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760</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2257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18734</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2370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19494</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234,2</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BRIJESTA</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79</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426</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2.691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21.006</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2.770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21.432</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12</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161</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948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5710</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960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5871</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109,9</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KOBAŠ</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31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232</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1.187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6.287</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1.218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6.519</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45</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584</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45</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584</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110,9</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METOHIJA</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 </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 </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49</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451</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49</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451</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6</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27</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57</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469</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63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496</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77,2</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ZAMASLINA</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3</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18</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121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810</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124</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828</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10</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158</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169</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28</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327</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116,9</w:t>
            </w:r>
          </w:p>
        </w:tc>
      </w:tr>
      <w:tr w:rsidR="009B2A53" w:rsidRPr="00B84A50" w:rsidTr="00C557B6">
        <w:trPr>
          <w:trHeight w:val="255"/>
        </w:trPr>
        <w:tc>
          <w:tcPr>
            <w:tcW w:w="983" w:type="dxa"/>
            <w:tcBorders>
              <w:top w:val="nil"/>
              <w:left w:val="single" w:sz="12" w:space="0" w:color="000000"/>
              <w:bottom w:val="single" w:sz="8" w:space="0" w:color="000000"/>
              <w:right w:val="nil"/>
            </w:tcBorders>
            <w:shd w:val="clear" w:color="auto" w:fill="auto"/>
          </w:tcPr>
          <w:p w:rsidR="009B2A53" w:rsidRPr="00B84A50" w:rsidRDefault="009B2A53" w:rsidP="00C557B6">
            <w:pPr>
              <w:rPr>
                <w:rFonts w:ascii="Arial" w:hAnsi="Arial" w:cs="Arial"/>
                <w:iCs/>
                <w:color w:val="000000" w:themeColor="text1"/>
                <w:sz w:val="10"/>
                <w:szCs w:val="10"/>
              </w:rPr>
            </w:pPr>
            <w:r w:rsidRPr="00B84A50">
              <w:rPr>
                <w:rFonts w:ascii="Arial" w:hAnsi="Arial" w:cs="Arial"/>
                <w:iCs/>
                <w:color w:val="000000" w:themeColor="text1"/>
                <w:sz w:val="10"/>
                <w:szCs w:val="10"/>
              </w:rPr>
              <w:t>ZATON DOLI</w:t>
            </w:r>
          </w:p>
        </w:tc>
        <w:tc>
          <w:tcPr>
            <w:tcW w:w="643" w:type="dxa"/>
            <w:tcBorders>
              <w:top w:val="nil"/>
              <w:left w:val="single" w:sz="12" w:space="0" w:color="000000"/>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 </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 </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49</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412</w:t>
            </w:r>
          </w:p>
        </w:tc>
        <w:tc>
          <w:tcPr>
            <w:tcW w:w="643" w:type="dxa"/>
            <w:tcBorders>
              <w:top w:val="nil"/>
              <w:left w:val="nil"/>
              <w:bottom w:val="single" w:sz="8" w:space="0" w:color="000000"/>
              <w:right w:val="nil"/>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49</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pPr>
              <w:jc w:val="center"/>
              <w:rPr>
                <w:rFonts w:ascii="Arial" w:hAnsi="Arial" w:cs="Arial"/>
                <w:color w:val="000000"/>
                <w:sz w:val="12"/>
                <w:szCs w:val="12"/>
              </w:rPr>
            </w:pPr>
            <w:r w:rsidRPr="009B2A53">
              <w:rPr>
                <w:rFonts w:ascii="Arial" w:hAnsi="Arial" w:cs="Arial"/>
                <w:color w:val="000000"/>
                <w:sz w:val="12"/>
                <w:szCs w:val="12"/>
              </w:rPr>
              <w:t>412</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124</w:t>
            </w: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p>
        </w:tc>
        <w:tc>
          <w:tcPr>
            <w:tcW w:w="643" w:type="dxa"/>
            <w:tcBorders>
              <w:top w:val="nil"/>
              <w:left w:val="nil"/>
              <w:bottom w:val="single" w:sz="8" w:space="0" w:color="000000"/>
              <w:right w:val="nil"/>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w:t>
            </w:r>
          </w:p>
        </w:tc>
        <w:tc>
          <w:tcPr>
            <w:tcW w:w="683" w:type="dxa"/>
            <w:tcBorders>
              <w:top w:val="nil"/>
              <w:left w:val="single" w:sz="8" w:space="0" w:color="000000"/>
              <w:bottom w:val="single" w:sz="8" w:space="0" w:color="000000"/>
              <w:right w:val="single" w:sz="8" w:space="0" w:color="000000"/>
            </w:tcBorders>
            <w:shd w:val="clear" w:color="auto" w:fill="auto"/>
          </w:tcPr>
          <w:p w:rsidR="009B2A53" w:rsidRPr="009B2A53" w:rsidRDefault="009B2A53" w:rsidP="00D613CC">
            <w:pPr>
              <w:rPr>
                <w:rFonts w:ascii="Arial" w:hAnsi="Arial" w:cs="Arial"/>
                <w:iCs/>
                <w:color w:val="000000" w:themeColor="text1"/>
                <w:sz w:val="12"/>
                <w:szCs w:val="12"/>
              </w:rPr>
            </w:pPr>
            <w:r w:rsidRPr="009B2A53">
              <w:rPr>
                <w:rFonts w:ascii="Arial" w:hAnsi="Arial" w:cs="Arial"/>
                <w:iCs/>
                <w:color w:val="000000" w:themeColor="text1"/>
                <w:sz w:val="12"/>
                <w:szCs w:val="12"/>
              </w:rPr>
              <w:t>124</w:t>
            </w:r>
          </w:p>
        </w:tc>
        <w:tc>
          <w:tcPr>
            <w:tcW w:w="683" w:type="dxa"/>
            <w:tcBorders>
              <w:top w:val="nil"/>
              <w:left w:val="nil"/>
              <w:bottom w:val="single" w:sz="8" w:space="0" w:color="000000"/>
              <w:right w:val="single" w:sz="12" w:space="0" w:color="000000"/>
            </w:tcBorders>
            <w:shd w:val="clear" w:color="auto" w:fill="C0C0C0"/>
          </w:tcPr>
          <w:p w:rsidR="009B2A53"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128,9</w:t>
            </w:r>
          </w:p>
        </w:tc>
      </w:tr>
      <w:tr w:rsidR="00991BC9" w:rsidRPr="00B84A50" w:rsidTr="009B2A53">
        <w:trPr>
          <w:trHeight w:val="255"/>
        </w:trPr>
        <w:tc>
          <w:tcPr>
            <w:tcW w:w="983" w:type="dxa"/>
            <w:tcBorders>
              <w:top w:val="single" w:sz="12" w:space="0" w:color="000000"/>
              <w:left w:val="single" w:sz="12" w:space="0" w:color="000000"/>
              <w:bottom w:val="single" w:sz="12" w:space="0" w:color="000000"/>
              <w:right w:val="single" w:sz="12" w:space="0" w:color="000000"/>
            </w:tcBorders>
            <w:shd w:val="clear" w:color="auto" w:fill="auto"/>
          </w:tcPr>
          <w:p w:rsidR="00991BC9" w:rsidRPr="00B84A50" w:rsidRDefault="00991BC9" w:rsidP="00C557B6">
            <w:pPr>
              <w:rPr>
                <w:rFonts w:ascii="Arial" w:hAnsi="Arial" w:cs="Arial"/>
                <w:iCs/>
                <w:color w:val="000000" w:themeColor="text1"/>
                <w:sz w:val="10"/>
                <w:szCs w:val="10"/>
              </w:rPr>
            </w:pPr>
            <w:r w:rsidRPr="00B84A50">
              <w:rPr>
                <w:rFonts w:ascii="Arial" w:hAnsi="Arial" w:cs="Arial"/>
                <w:iCs/>
                <w:color w:val="000000" w:themeColor="text1"/>
                <w:sz w:val="10"/>
                <w:szCs w:val="10"/>
              </w:rPr>
              <w:t>UKUPNO</w:t>
            </w:r>
          </w:p>
        </w:tc>
        <w:tc>
          <w:tcPr>
            <w:tcW w:w="643" w:type="dxa"/>
            <w:tcBorders>
              <w:top w:val="single" w:sz="12" w:space="0" w:color="000000"/>
              <w:left w:val="nil"/>
              <w:bottom w:val="single" w:sz="12" w:space="0" w:color="000000"/>
              <w:right w:val="single" w:sz="8" w:space="0" w:color="000000"/>
            </w:tcBorders>
            <w:shd w:val="clear" w:color="auto" w:fill="FFFFFF"/>
          </w:tcPr>
          <w:p w:rsidR="00991BC9"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1.790</w:t>
            </w:r>
          </w:p>
        </w:tc>
        <w:tc>
          <w:tcPr>
            <w:tcW w:w="683" w:type="dxa"/>
            <w:tcBorders>
              <w:top w:val="single" w:sz="12" w:space="0" w:color="000000"/>
              <w:left w:val="nil"/>
              <w:bottom w:val="single" w:sz="12" w:space="0" w:color="000000"/>
              <w:right w:val="single" w:sz="12" w:space="0" w:color="000000"/>
            </w:tcBorders>
            <w:shd w:val="clear" w:color="auto" w:fill="FFFFFF"/>
          </w:tcPr>
          <w:p w:rsidR="00991BC9"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14.064</w:t>
            </w:r>
          </w:p>
        </w:tc>
        <w:tc>
          <w:tcPr>
            <w:tcW w:w="643" w:type="dxa"/>
            <w:tcBorders>
              <w:top w:val="single" w:sz="12" w:space="0" w:color="000000"/>
              <w:left w:val="nil"/>
              <w:bottom w:val="single" w:sz="12" w:space="0" w:color="000000"/>
              <w:right w:val="single" w:sz="8" w:space="0" w:color="000000"/>
            </w:tcBorders>
            <w:shd w:val="clear" w:color="auto" w:fill="FFFFFF"/>
          </w:tcPr>
          <w:p w:rsidR="00991BC9"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25.029</w:t>
            </w:r>
          </w:p>
        </w:tc>
        <w:tc>
          <w:tcPr>
            <w:tcW w:w="683" w:type="dxa"/>
            <w:tcBorders>
              <w:top w:val="single" w:sz="12" w:space="0" w:color="000000"/>
              <w:left w:val="nil"/>
              <w:bottom w:val="single" w:sz="12" w:space="0" w:color="000000"/>
              <w:right w:val="single" w:sz="12" w:space="0" w:color="000000"/>
            </w:tcBorders>
            <w:shd w:val="clear" w:color="auto" w:fill="FFFFFF"/>
          </w:tcPr>
          <w:p w:rsidR="00991BC9"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123.604</w:t>
            </w:r>
          </w:p>
        </w:tc>
        <w:tc>
          <w:tcPr>
            <w:tcW w:w="643" w:type="dxa"/>
            <w:tcBorders>
              <w:top w:val="single" w:sz="12" w:space="0" w:color="000000"/>
              <w:left w:val="nil"/>
              <w:bottom w:val="single" w:sz="12" w:space="0" w:color="000000"/>
              <w:right w:val="single" w:sz="8" w:space="0" w:color="000000"/>
            </w:tcBorders>
            <w:shd w:val="clear" w:color="auto" w:fill="FFFFFF"/>
          </w:tcPr>
          <w:p w:rsidR="00991BC9"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26.819</w:t>
            </w:r>
          </w:p>
        </w:tc>
        <w:tc>
          <w:tcPr>
            <w:tcW w:w="683" w:type="dxa"/>
            <w:tcBorders>
              <w:top w:val="single" w:sz="12" w:space="0" w:color="000000"/>
              <w:left w:val="nil"/>
              <w:bottom w:val="single" w:sz="12" w:space="0" w:color="000000"/>
              <w:right w:val="single" w:sz="12" w:space="0" w:color="000000"/>
            </w:tcBorders>
            <w:shd w:val="clear" w:color="auto" w:fill="auto"/>
          </w:tcPr>
          <w:p w:rsidR="00991BC9"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137.668</w:t>
            </w:r>
          </w:p>
        </w:tc>
        <w:tc>
          <w:tcPr>
            <w:tcW w:w="643" w:type="dxa"/>
            <w:tcBorders>
              <w:top w:val="single" w:sz="12" w:space="0" w:color="000000"/>
              <w:left w:val="nil"/>
              <w:bottom w:val="single" w:sz="12" w:space="0" w:color="000000"/>
              <w:right w:val="single" w:sz="8" w:space="0" w:color="000000"/>
            </w:tcBorders>
            <w:shd w:val="clear" w:color="auto" w:fill="auto"/>
          </w:tcPr>
          <w:p w:rsidR="00991BC9" w:rsidRPr="009B2A53" w:rsidRDefault="00B84A50" w:rsidP="005E1D11">
            <w:pPr>
              <w:rPr>
                <w:rFonts w:ascii="Arial" w:hAnsi="Arial" w:cs="Arial"/>
                <w:iCs/>
                <w:color w:val="000000" w:themeColor="text1"/>
                <w:sz w:val="12"/>
                <w:szCs w:val="12"/>
              </w:rPr>
            </w:pPr>
            <w:r w:rsidRPr="009B2A53">
              <w:rPr>
                <w:rFonts w:ascii="Arial" w:hAnsi="Arial" w:cs="Arial"/>
                <w:iCs/>
                <w:color w:val="000000" w:themeColor="text1"/>
                <w:sz w:val="12"/>
                <w:szCs w:val="12"/>
              </w:rPr>
              <w:t>1662</w:t>
            </w:r>
          </w:p>
        </w:tc>
        <w:tc>
          <w:tcPr>
            <w:tcW w:w="683" w:type="dxa"/>
            <w:tcBorders>
              <w:top w:val="single" w:sz="12" w:space="0" w:color="000000"/>
              <w:left w:val="nil"/>
              <w:bottom w:val="single" w:sz="12" w:space="0" w:color="000000"/>
              <w:right w:val="single" w:sz="12" w:space="0" w:color="000000"/>
            </w:tcBorders>
            <w:shd w:val="clear" w:color="auto" w:fill="auto"/>
          </w:tcPr>
          <w:p w:rsidR="00991BC9" w:rsidRPr="009B2A53" w:rsidRDefault="00B84A50" w:rsidP="005E1D11">
            <w:pPr>
              <w:rPr>
                <w:rFonts w:ascii="Arial" w:hAnsi="Arial" w:cs="Arial"/>
                <w:iCs/>
                <w:color w:val="000000" w:themeColor="text1"/>
                <w:sz w:val="12"/>
                <w:szCs w:val="12"/>
              </w:rPr>
            </w:pPr>
            <w:r w:rsidRPr="009B2A53">
              <w:rPr>
                <w:rFonts w:ascii="Arial" w:hAnsi="Arial" w:cs="Arial"/>
                <w:iCs/>
                <w:color w:val="000000" w:themeColor="text1"/>
                <w:sz w:val="12"/>
                <w:szCs w:val="12"/>
              </w:rPr>
              <w:t>12039</w:t>
            </w:r>
          </w:p>
        </w:tc>
        <w:tc>
          <w:tcPr>
            <w:tcW w:w="643" w:type="dxa"/>
            <w:tcBorders>
              <w:top w:val="single" w:sz="12" w:space="0" w:color="000000"/>
              <w:left w:val="nil"/>
              <w:bottom w:val="single" w:sz="12" w:space="0" w:color="000000"/>
              <w:right w:val="single" w:sz="8" w:space="0" w:color="000000"/>
            </w:tcBorders>
            <w:shd w:val="clear" w:color="auto" w:fill="auto"/>
          </w:tcPr>
          <w:p w:rsidR="00991BC9" w:rsidRPr="009B2A53" w:rsidRDefault="00B84A50" w:rsidP="005E1D11">
            <w:pPr>
              <w:rPr>
                <w:rFonts w:ascii="Arial" w:hAnsi="Arial" w:cs="Arial"/>
                <w:iCs/>
                <w:color w:val="000000" w:themeColor="text1"/>
                <w:sz w:val="12"/>
                <w:szCs w:val="12"/>
              </w:rPr>
            </w:pPr>
            <w:r w:rsidRPr="009B2A53">
              <w:rPr>
                <w:rFonts w:ascii="Arial" w:hAnsi="Arial" w:cs="Arial"/>
                <w:iCs/>
                <w:color w:val="000000" w:themeColor="text1"/>
                <w:sz w:val="12"/>
                <w:szCs w:val="12"/>
              </w:rPr>
              <w:t>23564</w:t>
            </w:r>
          </w:p>
        </w:tc>
        <w:tc>
          <w:tcPr>
            <w:tcW w:w="683" w:type="dxa"/>
            <w:tcBorders>
              <w:top w:val="single" w:sz="12" w:space="0" w:color="000000"/>
              <w:left w:val="nil"/>
              <w:bottom w:val="single" w:sz="12" w:space="0" w:color="000000"/>
              <w:right w:val="single" w:sz="12" w:space="0" w:color="000000"/>
            </w:tcBorders>
            <w:shd w:val="clear" w:color="auto" w:fill="auto"/>
          </w:tcPr>
          <w:p w:rsidR="00991BC9" w:rsidRPr="009B2A53" w:rsidRDefault="00B84A50" w:rsidP="005E1D11">
            <w:pPr>
              <w:rPr>
                <w:rFonts w:ascii="Arial" w:hAnsi="Arial" w:cs="Arial"/>
                <w:iCs/>
                <w:color w:val="000000" w:themeColor="text1"/>
                <w:sz w:val="12"/>
                <w:szCs w:val="12"/>
              </w:rPr>
            </w:pPr>
            <w:r w:rsidRPr="009B2A53">
              <w:rPr>
                <w:rFonts w:ascii="Arial" w:hAnsi="Arial" w:cs="Arial"/>
                <w:iCs/>
                <w:color w:val="000000" w:themeColor="text1"/>
                <w:sz w:val="12"/>
                <w:szCs w:val="12"/>
              </w:rPr>
              <w:t>119420</w:t>
            </w:r>
          </w:p>
        </w:tc>
        <w:tc>
          <w:tcPr>
            <w:tcW w:w="643" w:type="dxa"/>
            <w:tcBorders>
              <w:top w:val="single" w:sz="12" w:space="0" w:color="000000"/>
              <w:left w:val="nil"/>
              <w:bottom w:val="single" w:sz="12" w:space="0" w:color="000000"/>
              <w:right w:val="single" w:sz="8" w:space="0" w:color="000000"/>
            </w:tcBorders>
            <w:shd w:val="clear" w:color="auto" w:fill="auto"/>
          </w:tcPr>
          <w:p w:rsidR="00991BC9" w:rsidRPr="009B2A53" w:rsidRDefault="00B84A50" w:rsidP="005E1D11">
            <w:pPr>
              <w:rPr>
                <w:rFonts w:ascii="Arial" w:hAnsi="Arial" w:cs="Arial"/>
                <w:iCs/>
                <w:color w:val="000000" w:themeColor="text1"/>
                <w:sz w:val="12"/>
                <w:szCs w:val="12"/>
              </w:rPr>
            </w:pPr>
            <w:r w:rsidRPr="009B2A53">
              <w:rPr>
                <w:rFonts w:ascii="Arial" w:hAnsi="Arial" w:cs="Arial"/>
                <w:iCs/>
                <w:color w:val="000000" w:themeColor="text1"/>
                <w:sz w:val="12"/>
                <w:szCs w:val="12"/>
              </w:rPr>
              <w:t>25226</w:t>
            </w:r>
          </w:p>
        </w:tc>
        <w:tc>
          <w:tcPr>
            <w:tcW w:w="683" w:type="dxa"/>
            <w:tcBorders>
              <w:top w:val="single" w:sz="12" w:space="0" w:color="000000"/>
              <w:left w:val="nil"/>
              <w:bottom w:val="single" w:sz="12" w:space="0" w:color="000000"/>
              <w:right w:val="single" w:sz="12" w:space="0" w:color="000000"/>
            </w:tcBorders>
            <w:shd w:val="clear" w:color="auto" w:fill="auto"/>
          </w:tcPr>
          <w:p w:rsidR="00991BC9" w:rsidRPr="009B2A53" w:rsidRDefault="00B84A50" w:rsidP="005E1D11">
            <w:pPr>
              <w:rPr>
                <w:rFonts w:ascii="Arial" w:hAnsi="Arial" w:cs="Arial"/>
                <w:iCs/>
                <w:color w:val="000000" w:themeColor="text1"/>
                <w:sz w:val="12"/>
                <w:szCs w:val="12"/>
              </w:rPr>
            </w:pPr>
            <w:r w:rsidRPr="009B2A53">
              <w:rPr>
                <w:rFonts w:ascii="Arial" w:hAnsi="Arial" w:cs="Arial"/>
                <w:iCs/>
                <w:color w:val="000000" w:themeColor="text1"/>
                <w:sz w:val="12"/>
                <w:szCs w:val="12"/>
              </w:rPr>
              <w:t>131459</w:t>
            </w:r>
          </w:p>
        </w:tc>
        <w:tc>
          <w:tcPr>
            <w:tcW w:w="683" w:type="dxa"/>
            <w:tcBorders>
              <w:top w:val="single" w:sz="12" w:space="0" w:color="000000"/>
              <w:left w:val="nil"/>
              <w:bottom w:val="single" w:sz="12" w:space="0" w:color="000000"/>
              <w:right w:val="single" w:sz="12" w:space="0" w:color="000000"/>
            </w:tcBorders>
            <w:shd w:val="clear" w:color="auto" w:fill="C0C0C0"/>
          </w:tcPr>
          <w:p w:rsidR="00991BC9" w:rsidRPr="009B2A53" w:rsidRDefault="009B2A53" w:rsidP="00C557B6">
            <w:pPr>
              <w:rPr>
                <w:rFonts w:ascii="Arial" w:hAnsi="Arial" w:cs="Arial"/>
                <w:iCs/>
                <w:color w:val="000000" w:themeColor="text1"/>
                <w:sz w:val="12"/>
                <w:szCs w:val="12"/>
              </w:rPr>
            </w:pPr>
            <w:r w:rsidRPr="009B2A53">
              <w:rPr>
                <w:rFonts w:ascii="Arial" w:hAnsi="Arial" w:cs="Arial"/>
                <w:iCs/>
                <w:color w:val="000000" w:themeColor="text1"/>
                <w:sz w:val="12"/>
                <w:szCs w:val="12"/>
              </w:rPr>
              <w:t>104,7</w:t>
            </w:r>
          </w:p>
        </w:tc>
      </w:tr>
    </w:tbl>
    <w:p w:rsidR="00BD71A8" w:rsidRPr="00B84A50" w:rsidRDefault="00BD71A8" w:rsidP="00BD71A8">
      <w:pPr>
        <w:rPr>
          <w:rFonts w:ascii="Arial" w:hAnsi="Arial" w:cs="Arial"/>
          <w:iCs/>
          <w:color w:val="000000" w:themeColor="text1"/>
          <w:sz w:val="10"/>
          <w:szCs w:val="10"/>
        </w:rPr>
      </w:pPr>
    </w:p>
    <w:p w:rsidR="003C4EF7" w:rsidRDefault="00DB0841" w:rsidP="00BD71A8">
      <w:pPr>
        <w:rPr>
          <w:rFonts w:ascii="Arial" w:hAnsi="Arial" w:cs="Arial"/>
          <w:iCs/>
          <w:color w:val="000000" w:themeColor="text1"/>
          <w:sz w:val="18"/>
          <w:szCs w:val="18"/>
        </w:rPr>
      </w:pPr>
      <w:r w:rsidRPr="00DB0841">
        <w:rPr>
          <w:rFonts w:ascii="Arial" w:hAnsi="Arial" w:cs="Arial"/>
          <w:iCs/>
          <w:color w:val="000000" w:themeColor="text1"/>
          <w:sz w:val="18"/>
          <w:szCs w:val="18"/>
        </w:rPr>
        <w:t xml:space="preserve">Broj </w:t>
      </w:r>
      <w:r w:rsidR="00BA6BB1" w:rsidRPr="00DB0841">
        <w:rPr>
          <w:rFonts w:ascii="Arial" w:hAnsi="Arial" w:cs="Arial"/>
          <w:iCs/>
          <w:color w:val="000000" w:themeColor="text1"/>
          <w:sz w:val="18"/>
          <w:szCs w:val="18"/>
        </w:rPr>
        <w:t xml:space="preserve"> dolazaka i noćenja po turističkim mjest</w:t>
      </w:r>
      <w:r w:rsidRPr="00DB0841">
        <w:rPr>
          <w:rFonts w:ascii="Arial" w:hAnsi="Arial" w:cs="Arial"/>
          <w:iCs/>
          <w:color w:val="000000" w:themeColor="text1"/>
          <w:sz w:val="18"/>
          <w:szCs w:val="18"/>
        </w:rPr>
        <w:t xml:space="preserve">ima u TZO  Ston u odnosu na 2014.,je u osjetnom porastu  i to </w:t>
      </w:r>
      <w:r w:rsidR="003F4021" w:rsidRPr="00DB0841">
        <w:rPr>
          <w:rFonts w:ascii="Arial" w:hAnsi="Arial" w:cs="Arial"/>
          <w:iCs/>
          <w:color w:val="000000" w:themeColor="text1"/>
          <w:sz w:val="18"/>
          <w:szCs w:val="18"/>
        </w:rPr>
        <w:t xml:space="preserve"> </w:t>
      </w:r>
      <w:r w:rsidR="00BA6BB1" w:rsidRPr="00DB0841">
        <w:rPr>
          <w:rFonts w:ascii="Arial" w:hAnsi="Arial" w:cs="Arial"/>
          <w:iCs/>
          <w:color w:val="000000" w:themeColor="text1"/>
          <w:sz w:val="18"/>
          <w:szCs w:val="18"/>
        </w:rPr>
        <w:t xml:space="preserve">u </w:t>
      </w:r>
      <w:r w:rsidR="003F4021" w:rsidRPr="00DB0841">
        <w:rPr>
          <w:rFonts w:ascii="Arial" w:hAnsi="Arial" w:cs="Arial"/>
          <w:iCs/>
          <w:color w:val="000000" w:themeColor="text1"/>
          <w:sz w:val="18"/>
          <w:szCs w:val="18"/>
        </w:rPr>
        <w:t xml:space="preserve">  mjestima </w:t>
      </w:r>
      <w:r w:rsidR="00BA6BB1" w:rsidRPr="00DB0841">
        <w:rPr>
          <w:rFonts w:ascii="Arial" w:hAnsi="Arial" w:cs="Arial"/>
          <w:iCs/>
          <w:color w:val="000000" w:themeColor="text1"/>
          <w:sz w:val="18"/>
          <w:szCs w:val="18"/>
        </w:rPr>
        <w:t xml:space="preserve"> </w:t>
      </w:r>
      <w:r w:rsidRPr="00DB0841">
        <w:rPr>
          <w:rFonts w:ascii="Arial" w:hAnsi="Arial" w:cs="Arial"/>
          <w:iCs/>
          <w:color w:val="000000" w:themeColor="text1"/>
          <w:sz w:val="18"/>
          <w:szCs w:val="18"/>
        </w:rPr>
        <w:t xml:space="preserve">Mali Ston,Luka,Boljenovići,,Metohija,Žuljana </w:t>
      </w:r>
      <w:r w:rsidR="004244A3" w:rsidRPr="00DB0841">
        <w:rPr>
          <w:rFonts w:ascii="Arial" w:hAnsi="Arial" w:cs="Arial"/>
          <w:iCs/>
          <w:color w:val="000000" w:themeColor="text1"/>
          <w:sz w:val="18"/>
          <w:szCs w:val="18"/>
        </w:rPr>
        <w:t xml:space="preserve">dok </w:t>
      </w:r>
      <w:r w:rsidR="003F4021" w:rsidRPr="00DB0841">
        <w:rPr>
          <w:rFonts w:ascii="Arial" w:hAnsi="Arial" w:cs="Arial"/>
          <w:iCs/>
          <w:color w:val="000000" w:themeColor="text1"/>
          <w:sz w:val="18"/>
          <w:szCs w:val="18"/>
        </w:rPr>
        <w:t>je zamjet</w:t>
      </w:r>
      <w:r w:rsidR="007F65C0" w:rsidRPr="00DB0841">
        <w:rPr>
          <w:rFonts w:ascii="Arial" w:hAnsi="Arial" w:cs="Arial"/>
          <w:iCs/>
          <w:color w:val="000000" w:themeColor="text1"/>
          <w:sz w:val="18"/>
          <w:szCs w:val="18"/>
        </w:rPr>
        <w:t>an</w:t>
      </w:r>
      <w:r w:rsidR="004244A3" w:rsidRPr="00DB0841">
        <w:rPr>
          <w:rFonts w:ascii="Arial" w:hAnsi="Arial" w:cs="Arial"/>
          <w:iCs/>
          <w:color w:val="000000" w:themeColor="text1"/>
          <w:sz w:val="18"/>
          <w:szCs w:val="18"/>
        </w:rPr>
        <w:t xml:space="preserve"> pad </w:t>
      </w:r>
      <w:r w:rsidRPr="00DB0841">
        <w:rPr>
          <w:rFonts w:ascii="Arial" w:hAnsi="Arial" w:cs="Arial"/>
          <w:iCs/>
          <w:color w:val="000000" w:themeColor="text1"/>
          <w:sz w:val="18"/>
          <w:szCs w:val="18"/>
        </w:rPr>
        <w:t>jedino u mjestu Prapratno</w:t>
      </w:r>
      <w:r w:rsidR="007F65C0" w:rsidRPr="00DB0841">
        <w:rPr>
          <w:rFonts w:ascii="Arial" w:hAnsi="Arial" w:cs="Arial"/>
          <w:iCs/>
          <w:color w:val="000000" w:themeColor="text1"/>
          <w:sz w:val="18"/>
          <w:szCs w:val="18"/>
        </w:rPr>
        <w:t>.</w:t>
      </w:r>
    </w:p>
    <w:p w:rsidR="003C4EF7" w:rsidRPr="00DB0841" w:rsidRDefault="003C4EF7" w:rsidP="00BD71A8">
      <w:pPr>
        <w:rPr>
          <w:rFonts w:ascii="Arial" w:hAnsi="Arial" w:cs="Arial"/>
          <w:iCs/>
          <w:color w:val="000000" w:themeColor="text1"/>
          <w:sz w:val="18"/>
          <w:szCs w:val="18"/>
        </w:rPr>
      </w:pPr>
    </w:p>
    <w:p w:rsidR="006711B8" w:rsidRDefault="006711B8" w:rsidP="00BD71A8">
      <w:pPr>
        <w:rPr>
          <w:rFonts w:ascii="Arial" w:hAnsi="Arial" w:cs="Arial"/>
          <w:iCs/>
          <w:color w:val="FF0000"/>
          <w:sz w:val="18"/>
          <w:szCs w:val="18"/>
        </w:rPr>
      </w:pPr>
    </w:p>
    <w:tbl>
      <w:tblPr>
        <w:tblpPr w:leftFromText="180" w:rightFromText="180" w:vertAnchor="text" w:horzAnchor="page" w:tblpX="1" w:tblpY="1"/>
        <w:tblW w:w="11779" w:type="dxa"/>
        <w:tblLayout w:type="fixed"/>
        <w:tblCellMar>
          <w:left w:w="30" w:type="dxa"/>
          <w:right w:w="30" w:type="dxa"/>
        </w:tblCellMar>
        <w:tblLook w:val="0000"/>
      </w:tblPr>
      <w:tblGrid>
        <w:gridCol w:w="2614"/>
        <w:gridCol w:w="954"/>
        <w:gridCol w:w="1105"/>
        <w:gridCol w:w="1105"/>
        <w:gridCol w:w="1104"/>
        <w:gridCol w:w="1105"/>
        <w:gridCol w:w="1105"/>
        <w:gridCol w:w="754"/>
        <w:gridCol w:w="734"/>
        <w:gridCol w:w="1199"/>
      </w:tblGrid>
      <w:tr w:rsidR="006711B8" w:rsidRPr="006711B8" w:rsidTr="006711B8">
        <w:trPr>
          <w:trHeight w:val="885"/>
        </w:trPr>
        <w:tc>
          <w:tcPr>
            <w:tcW w:w="11779" w:type="dxa"/>
            <w:gridSpan w:val="10"/>
            <w:tcBorders>
              <w:top w:val="single" w:sz="2" w:space="0" w:color="000000"/>
              <w:left w:val="single" w:sz="2" w:space="0" w:color="000000"/>
              <w:bottom w:val="single" w:sz="2" w:space="0" w:color="000000"/>
              <w:right w:val="single" w:sz="2" w:space="0" w:color="000000"/>
            </w:tcBorders>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ZBIRNO IZVJEŠĆE O NAPLATI BORAVIŠNE PRISTOJBE ZA RAZDOBLJE OD 1. 1. 2015. GODINE DO  30.9.2015. GODINE ZA TURISTIČKU ZAJEDNICU OPĆINE STON</w:t>
            </w:r>
          </w:p>
        </w:tc>
      </w:tr>
      <w:tr w:rsidR="006711B8" w:rsidRPr="006711B8" w:rsidTr="006711B8">
        <w:trPr>
          <w:trHeight w:val="241"/>
        </w:trPr>
        <w:tc>
          <w:tcPr>
            <w:tcW w:w="2614"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954"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1105"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1105"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1104"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1105"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1105"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754"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734"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c>
          <w:tcPr>
            <w:tcW w:w="1199" w:type="dxa"/>
            <w:tcBorders>
              <w:top w:val="single" w:sz="2" w:space="0" w:color="000000"/>
              <w:left w:val="single" w:sz="2" w:space="0" w:color="000000"/>
              <w:bottom w:val="single" w:sz="18" w:space="0" w:color="auto"/>
              <w:right w:val="single" w:sz="2" w:space="0" w:color="000000"/>
            </w:tcBorders>
          </w:tcPr>
          <w:p w:rsidR="006711B8" w:rsidRPr="006711B8" w:rsidRDefault="006711B8" w:rsidP="006711B8">
            <w:pPr>
              <w:autoSpaceDE w:val="0"/>
              <w:autoSpaceDN w:val="0"/>
              <w:adjustRightInd w:val="0"/>
              <w:jc w:val="right"/>
              <w:rPr>
                <w:rFonts w:ascii="Arial" w:hAnsi="Arial" w:cs="Arial"/>
                <w:noProof w:val="0"/>
                <w:color w:val="000000"/>
                <w:sz w:val="16"/>
                <w:szCs w:val="16"/>
                <w:lang w:eastAsia="hr-HR"/>
              </w:rPr>
            </w:pPr>
          </w:p>
        </w:tc>
      </w:tr>
      <w:tr w:rsidR="006711B8" w:rsidRPr="006711B8" w:rsidTr="006711B8">
        <w:trPr>
          <w:trHeight w:val="1138"/>
        </w:trPr>
        <w:tc>
          <w:tcPr>
            <w:tcW w:w="2614" w:type="dxa"/>
            <w:tcBorders>
              <w:top w:val="single" w:sz="18" w:space="0" w:color="auto"/>
              <w:left w:val="single" w:sz="18"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OBVEZNICI</w:t>
            </w:r>
          </w:p>
        </w:tc>
        <w:tc>
          <w:tcPr>
            <w:tcW w:w="954"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Ostvareni broj noćenja OD 1. 1. 2015. GODINE DO  30.9.2015.</w:t>
            </w:r>
          </w:p>
        </w:tc>
        <w:tc>
          <w:tcPr>
            <w:tcW w:w="1105"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Ukupan iznos obveze BP OD 1. 1. 2015. GODINE DO  30.9.2015</w:t>
            </w:r>
          </w:p>
        </w:tc>
        <w:tc>
          <w:tcPr>
            <w:tcW w:w="1105"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Uplaćen iznos BP OD 1. 1. 2015. GODINE DO  30.9.2015.</w:t>
            </w:r>
          </w:p>
        </w:tc>
        <w:tc>
          <w:tcPr>
            <w:tcW w:w="1104"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Neuplaćen iznos BP OD 1. 1. 2015. GODINE DO  30.9.2015.</w:t>
            </w:r>
          </w:p>
        </w:tc>
        <w:tc>
          <w:tcPr>
            <w:tcW w:w="1105"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Dug po BP iz razdoblja prije 2015.</w:t>
            </w:r>
          </w:p>
        </w:tc>
        <w:tc>
          <w:tcPr>
            <w:tcW w:w="1105"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Uplaćen dug po BP iz razdoblja prije 2015.</w:t>
            </w:r>
          </w:p>
        </w:tc>
        <w:tc>
          <w:tcPr>
            <w:tcW w:w="754"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Ostatak duga po BP iz razdoblja prije 2015.</w:t>
            </w:r>
          </w:p>
        </w:tc>
        <w:tc>
          <w:tcPr>
            <w:tcW w:w="734" w:type="dxa"/>
            <w:tcBorders>
              <w:top w:val="single" w:sz="18" w:space="0" w:color="auto"/>
              <w:left w:val="single" w:sz="12" w:space="0" w:color="auto"/>
              <w:bottom w:val="single" w:sz="12" w:space="0" w:color="auto"/>
              <w:right w:val="single" w:sz="12"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Sveukupno uplaćena BP do 30.9.2015.</w:t>
            </w:r>
          </w:p>
        </w:tc>
        <w:tc>
          <w:tcPr>
            <w:tcW w:w="1199" w:type="dxa"/>
            <w:tcBorders>
              <w:top w:val="single" w:sz="18" w:space="0" w:color="auto"/>
              <w:left w:val="single" w:sz="12" w:space="0" w:color="auto"/>
              <w:bottom w:val="single" w:sz="12" w:space="0" w:color="auto"/>
              <w:right w:val="single" w:sz="18" w:space="0" w:color="auto"/>
            </w:tcBorders>
          </w:tcPr>
          <w:p w:rsidR="006711B8" w:rsidRPr="006711B8" w:rsidRDefault="006711B8" w:rsidP="006711B8">
            <w:pPr>
              <w:autoSpaceDE w:val="0"/>
              <w:autoSpaceDN w:val="0"/>
              <w:adjustRightInd w:val="0"/>
              <w:jc w:val="center"/>
              <w:rPr>
                <w:rFonts w:ascii="Tahoma" w:hAnsi="Tahoma" w:cs="Tahoma"/>
                <w:b/>
                <w:bCs/>
                <w:noProof w:val="0"/>
                <w:color w:val="000000"/>
                <w:sz w:val="12"/>
                <w:szCs w:val="12"/>
                <w:lang w:eastAsia="hr-HR"/>
              </w:rPr>
            </w:pPr>
            <w:r w:rsidRPr="006711B8">
              <w:rPr>
                <w:rFonts w:ascii="Tahoma" w:hAnsi="Tahoma" w:cs="Tahoma"/>
                <w:b/>
                <w:bCs/>
                <w:noProof w:val="0"/>
                <w:color w:val="000000"/>
                <w:sz w:val="12"/>
                <w:szCs w:val="12"/>
                <w:lang w:eastAsia="hr-HR"/>
              </w:rPr>
              <w:t>Ukupan dug po BP na dan 30.9.2015.</w:t>
            </w:r>
          </w:p>
        </w:tc>
      </w:tr>
      <w:tr w:rsidR="006711B8" w:rsidRPr="006711B8" w:rsidTr="006711B8">
        <w:trPr>
          <w:trHeight w:val="198"/>
        </w:trPr>
        <w:tc>
          <w:tcPr>
            <w:tcW w:w="2614" w:type="dxa"/>
            <w:tcBorders>
              <w:top w:val="single" w:sz="12" w:space="0" w:color="auto"/>
              <w:left w:val="single" w:sz="18"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1</w:t>
            </w:r>
          </w:p>
        </w:tc>
        <w:tc>
          <w:tcPr>
            <w:tcW w:w="954"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2</w:t>
            </w:r>
          </w:p>
        </w:tc>
        <w:tc>
          <w:tcPr>
            <w:tcW w:w="1105"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3</w:t>
            </w:r>
          </w:p>
        </w:tc>
        <w:tc>
          <w:tcPr>
            <w:tcW w:w="1105"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4</w:t>
            </w:r>
          </w:p>
        </w:tc>
        <w:tc>
          <w:tcPr>
            <w:tcW w:w="1104"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5 (3-4)</w:t>
            </w:r>
          </w:p>
        </w:tc>
        <w:tc>
          <w:tcPr>
            <w:tcW w:w="1105"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6</w:t>
            </w:r>
          </w:p>
        </w:tc>
        <w:tc>
          <w:tcPr>
            <w:tcW w:w="1105"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7</w:t>
            </w:r>
          </w:p>
        </w:tc>
        <w:tc>
          <w:tcPr>
            <w:tcW w:w="754"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8 (6-7)</w:t>
            </w:r>
          </w:p>
        </w:tc>
        <w:tc>
          <w:tcPr>
            <w:tcW w:w="734" w:type="dxa"/>
            <w:tcBorders>
              <w:top w:val="single" w:sz="12" w:space="0" w:color="auto"/>
              <w:left w:val="single" w:sz="12" w:space="0" w:color="auto"/>
              <w:bottom w:val="single" w:sz="12" w:space="0" w:color="auto"/>
              <w:right w:val="single" w:sz="12"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9 (4+7)</w:t>
            </w:r>
          </w:p>
        </w:tc>
        <w:tc>
          <w:tcPr>
            <w:tcW w:w="1199" w:type="dxa"/>
            <w:tcBorders>
              <w:top w:val="single" w:sz="12" w:space="0" w:color="auto"/>
              <w:left w:val="single" w:sz="12" w:space="0" w:color="auto"/>
              <w:bottom w:val="single" w:sz="12" w:space="0" w:color="auto"/>
              <w:right w:val="single" w:sz="18" w:space="0" w:color="auto"/>
            </w:tcBorders>
            <w:shd w:val="solid" w:color="C0C0C0" w:fill="auto"/>
          </w:tcPr>
          <w:p w:rsidR="006711B8" w:rsidRPr="006711B8" w:rsidRDefault="006711B8" w:rsidP="006711B8">
            <w:pPr>
              <w:autoSpaceDE w:val="0"/>
              <w:autoSpaceDN w:val="0"/>
              <w:adjustRightInd w:val="0"/>
              <w:jc w:val="center"/>
              <w:rPr>
                <w:rFonts w:ascii="Tahoma" w:hAnsi="Tahoma" w:cs="Tahoma"/>
                <w:b/>
                <w:bCs/>
                <w:noProof w:val="0"/>
                <w:color w:val="000000"/>
                <w:sz w:val="16"/>
                <w:szCs w:val="16"/>
                <w:lang w:eastAsia="hr-HR"/>
              </w:rPr>
            </w:pPr>
            <w:r w:rsidRPr="006711B8">
              <w:rPr>
                <w:rFonts w:ascii="Tahoma" w:hAnsi="Tahoma" w:cs="Tahoma"/>
                <w:b/>
                <w:bCs/>
                <w:noProof w:val="0"/>
                <w:color w:val="000000"/>
                <w:sz w:val="16"/>
                <w:szCs w:val="16"/>
                <w:lang w:eastAsia="hr-HR"/>
              </w:rPr>
              <w:t>10 (5+8)</w:t>
            </w:r>
          </w:p>
        </w:tc>
      </w:tr>
      <w:tr w:rsidR="006711B8" w:rsidRPr="006711B8" w:rsidTr="006711B8">
        <w:trPr>
          <w:trHeight w:val="185"/>
        </w:trPr>
        <w:tc>
          <w:tcPr>
            <w:tcW w:w="2614" w:type="dxa"/>
            <w:tcBorders>
              <w:top w:val="single" w:sz="12" w:space="0" w:color="auto"/>
              <w:left w:val="single" w:sz="18" w:space="0" w:color="auto"/>
              <w:bottom w:val="single" w:sz="6" w:space="0" w:color="auto"/>
              <w:right w:val="single" w:sz="12" w:space="0" w:color="auto"/>
            </w:tcBorders>
          </w:tcPr>
          <w:p w:rsidR="006711B8" w:rsidRPr="006711B8" w:rsidRDefault="006711B8" w:rsidP="006711B8">
            <w:pPr>
              <w:autoSpaceDE w:val="0"/>
              <w:autoSpaceDN w:val="0"/>
              <w:adjustRightInd w:val="0"/>
              <w:jc w:val="center"/>
              <w:rPr>
                <w:rFonts w:ascii="Arial" w:hAnsi="Arial" w:cs="Arial"/>
                <w:noProof w:val="0"/>
                <w:color w:val="000000"/>
                <w:sz w:val="16"/>
                <w:szCs w:val="16"/>
                <w:lang w:eastAsia="hr-HR"/>
              </w:rPr>
            </w:pPr>
            <w:r w:rsidRPr="006711B8">
              <w:rPr>
                <w:rFonts w:ascii="Arial" w:hAnsi="Arial" w:cs="Arial"/>
                <w:noProof w:val="0"/>
                <w:color w:val="000000"/>
                <w:sz w:val="16"/>
                <w:szCs w:val="16"/>
                <w:lang w:eastAsia="hr-HR"/>
              </w:rPr>
              <w:t>VILA KORUNA</w:t>
            </w:r>
          </w:p>
        </w:tc>
        <w:tc>
          <w:tcPr>
            <w:tcW w:w="954" w:type="dxa"/>
            <w:tcBorders>
              <w:top w:val="single" w:sz="12" w:space="0" w:color="auto"/>
              <w:left w:val="single" w:sz="12"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841</w:t>
            </w:r>
          </w:p>
        </w:tc>
        <w:tc>
          <w:tcPr>
            <w:tcW w:w="1105" w:type="dxa"/>
            <w:tcBorders>
              <w:top w:val="single" w:sz="12"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5.475,50</w:t>
            </w:r>
          </w:p>
        </w:tc>
        <w:tc>
          <w:tcPr>
            <w:tcW w:w="1105" w:type="dxa"/>
            <w:tcBorders>
              <w:top w:val="single" w:sz="12"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5.160,50</w:t>
            </w:r>
          </w:p>
        </w:tc>
        <w:tc>
          <w:tcPr>
            <w:tcW w:w="1104" w:type="dxa"/>
            <w:tcBorders>
              <w:top w:val="single" w:sz="12"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315,00</w:t>
            </w:r>
          </w:p>
        </w:tc>
        <w:tc>
          <w:tcPr>
            <w:tcW w:w="1105" w:type="dxa"/>
            <w:tcBorders>
              <w:top w:val="single" w:sz="12"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05" w:type="dxa"/>
            <w:tcBorders>
              <w:top w:val="single" w:sz="12"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54" w:type="dxa"/>
            <w:tcBorders>
              <w:top w:val="single" w:sz="12"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34" w:type="dxa"/>
            <w:tcBorders>
              <w:top w:val="single" w:sz="12"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99" w:type="dxa"/>
            <w:tcBorders>
              <w:top w:val="single" w:sz="12" w:space="0" w:color="auto"/>
              <w:left w:val="single" w:sz="6" w:space="0" w:color="auto"/>
              <w:bottom w:val="single" w:sz="6"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315,00</w:t>
            </w:r>
          </w:p>
        </w:tc>
      </w:tr>
      <w:tr w:rsidR="006711B8" w:rsidRPr="006711B8" w:rsidTr="006711B8">
        <w:trPr>
          <w:trHeight w:val="185"/>
        </w:trPr>
        <w:tc>
          <w:tcPr>
            <w:tcW w:w="2614" w:type="dxa"/>
            <w:tcBorders>
              <w:top w:val="single" w:sz="6" w:space="0" w:color="auto"/>
              <w:left w:val="single" w:sz="18" w:space="0" w:color="auto"/>
              <w:bottom w:val="single" w:sz="6" w:space="0" w:color="auto"/>
              <w:right w:val="single" w:sz="12" w:space="0" w:color="auto"/>
            </w:tcBorders>
          </w:tcPr>
          <w:p w:rsidR="006711B8" w:rsidRPr="006711B8" w:rsidRDefault="006711B8" w:rsidP="006711B8">
            <w:pPr>
              <w:autoSpaceDE w:val="0"/>
              <w:autoSpaceDN w:val="0"/>
              <w:adjustRightInd w:val="0"/>
              <w:jc w:val="center"/>
              <w:rPr>
                <w:rFonts w:ascii="Arial" w:hAnsi="Arial" w:cs="Arial"/>
                <w:noProof w:val="0"/>
                <w:color w:val="000000"/>
                <w:sz w:val="16"/>
                <w:szCs w:val="16"/>
                <w:lang w:eastAsia="hr-HR"/>
              </w:rPr>
            </w:pPr>
            <w:r w:rsidRPr="006711B8">
              <w:rPr>
                <w:rFonts w:ascii="Arial" w:hAnsi="Arial" w:cs="Arial"/>
                <w:noProof w:val="0"/>
                <w:color w:val="000000"/>
                <w:sz w:val="16"/>
                <w:szCs w:val="16"/>
                <w:lang w:eastAsia="hr-HR"/>
              </w:rPr>
              <w:t>HOTEL OSTREA</w:t>
            </w:r>
          </w:p>
        </w:tc>
        <w:tc>
          <w:tcPr>
            <w:tcW w:w="954" w:type="dxa"/>
            <w:tcBorders>
              <w:top w:val="single" w:sz="6" w:space="0" w:color="auto"/>
              <w:left w:val="single" w:sz="12"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2.575</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16.449,00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16.449,00</w:t>
            </w:r>
          </w:p>
        </w:tc>
        <w:tc>
          <w:tcPr>
            <w:tcW w:w="110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5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3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16.449,00</w:t>
            </w:r>
          </w:p>
        </w:tc>
        <w:tc>
          <w:tcPr>
            <w:tcW w:w="1199" w:type="dxa"/>
            <w:tcBorders>
              <w:top w:val="single" w:sz="6" w:space="0" w:color="auto"/>
              <w:left w:val="single" w:sz="6" w:space="0" w:color="auto"/>
              <w:bottom w:val="single" w:sz="6"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r>
      <w:tr w:rsidR="006711B8" w:rsidRPr="006711B8" w:rsidTr="006711B8">
        <w:trPr>
          <w:trHeight w:val="185"/>
        </w:trPr>
        <w:tc>
          <w:tcPr>
            <w:tcW w:w="2614" w:type="dxa"/>
            <w:tcBorders>
              <w:top w:val="single" w:sz="6" w:space="0" w:color="auto"/>
              <w:left w:val="single" w:sz="18" w:space="0" w:color="auto"/>
              <w:bottom w:val="single" w:sz="6" w:space="0" w:color="auto"/>
              <w:right w:val="single" w:sz="12" w:space="0" w:color="auto"/>
            </w:tcBorders>
          </w:tcPr>
          <w:p w:rsidR="006711B8" w:rsidRPr="006711B8" w:rsidRDefault="006711B8" w:rsidP="006711B8">
            <w:pPr>
              <w:autoSpaceDE w:val="0"/>
              <w:autoSpaceDN w:val="0"/>
              <w:adjustRightInd w:val="0"/>
              <w:jc w:val="center"/>
              <w:rPr>
                <w:rFonts w:ascii="Arial" w:hAnsi="Arial" w:cs="Arial"/>
                <w:noProof w:val="0"/>
                <w:color w:val="000000"/>
                <w:sz w:val="16"/>
                <w:szCs w:val="16"/>
                <w:lang w:eastAsia="hr-HR"/>
              </w:rPr>
            </w:pPr>
            <w:r w:rsidRPr="006711B8">
              <w:rPr>
                <w:rFonts w:ascii="Arial" w:hAnsi="Arial" w:cs="Arial"/>
                <w:noProof w:val="0"/>
                <w:color w:val="000000"/>
                <w:sz w:val="16"/>
                <w:szCs w:val="16"/>
                <w:lang w:eastAsia="hr-HR"/>
              </w:rPr>
              <w:t xml:space="preserve">MALI KAMPOVI </w:t>
            </w:r>
          </w:p>
        </w:tc>
        <w:tc>
          <w:tcPr>
            <w:tcW w:w="954" w:type="dxa"/>
            <w:tcBorders>
              <w:top w:val="single" w:sz="6" w:space="0" w:color="auto"/>
              <w:left w:val="single" w:sz="12"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8.515</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15.390,00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13.690,00</w:t>
            </w:r>
          </w:p>
        </w:tc>
        <w:tc>
          <w:tcPr>
            <w:tcW w:w="110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1.700,00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5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3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13.690,00</w:t>
            </w:r>
          </w:p>
        </w:tc>
        <w:tc>
          <w:tcPr>
            <w:tcW w:w="1199" w:type="dxa"/>
            <w:tcBorders>
              <w:top w:val="single" w:sz="6" w:space="0" w:color="auto"/>
              <w:left w:val="single" w:sz="6" w:space="0" w:color="auto"/>
              <w:bottom w:val="single" w:sz="6"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1.700,00</w:t>
            </w:r>
          </w:p>
        </w:tc>
      </w:tr>
      <w:tr w:rsidR="006711B8" w:rsidRPr="006711B8" w:rsidTr="006711B8">
        <w:trPr>
          <w:trHeight w:val="185"/>
        </w:trPr>
        <w:tc>
          <w:tcPr>
            <w:tcW w:w="2614" w:type="dxa"/>
            <w:tcBorders>
              <w:top w:val="single" w:sz="6" w:space="0" w:color="auto"/>
              <w:left w:val="single" w:sz="18" w:space="0" w:color="auto"/>
              <w:bottom w:val="single" w:sz="6" w:space="0" w:color="auto"/>
              <w:right w:val="single" w:sz="12" w:space="0" w:color="auto"/>
            </w:tcBorders>
          </w:tcPr>
          <w:p w:rsidR="006711B8" w:rsidRPr="006711B8" w:rsidRDefault="006711B8" w:rsidP="006711B8">
            <w:pPr>
              <w:autoSpaceDE w:val="0"/>
              <w:autoSpaceDN w:val="0"/>
              <w:adjustRightInd w:val="0"/>
              <w:jc w:val="center"/>
              <w:rPr>
                <w:rFonts w:ascii="Arial" w:hAnsi="Arial" w:cs="Arial"/>
                <w:noProof w:val="0"/>
                <w:color w:val="000000"/>
                <w:sz w:val="16"/>
                <w:szCs w:val="16"/>
                <w:lang w:eastAsia="hr-HR"/>
              </w:rPr>
            </w:pPr>
            <w:r w:rsidRPr="006711B8">
              <w:rPr>
                <w:rFonts w:ascii="Arial" w:hAnsi="Arial" w:cs="Arial"/>
                <w:noProof w:val="0"/>
                <w:color w:val="000000"/>
                <w:sz w:val="16"/>
                <w:szCs w:val="16"/>
                <w:lang w:eastAsia="hr-HR"/>
              </w:rPr>
              <w:t>VIKENDAŠI I PRIJATELJI</w:t>
            </w:r>
          </w:p>
        </w:tc>
        <w:tc>
          <w:tcPr>
            <w:tcW w:w="954" w:type="dxa"/>
            <w:tcBorders>
              <w:top w:val="single" w:sz="6" w:space="0" w:color="auto"/>
              <w:left w:val="single" w:sz="12"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30.197</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89.384,99</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88.355,49</w:t>
            </w:r>
          </w:p>
        </w:tc>
        <w:tc>
          <w:tcPr>
            <w:tcW w:w="110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1.029,50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5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3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88.355,49</w:t>
            </w:r>
          </w:p>
        </w:tc>
        <w:tc>
          <w:tcPr>
            <w:tcW w:w="1199" w:type="dxa"/>
            <w:tcBorders>
              <w:top w:val="single" w:sz="6" w:space="0" w:color="auto"/>
              <w:left w:val="single" w:sz="6" w:space="0" w:color="auto"/>
              <w:bottom w:val="single" w:sz="6"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1.029,50</w:t>
            </w:r>
          </w:p>
        </w:tc>
      </w:tr>
      <w:tr w:rsidR="006711B8" w:rsidRPr="006711B8" w:rsidTr="006711B8">
        <w:trPr>
          <w:trHeight w:val="185"/>
        </w:trPr>
        <w:tc>
          <w:tcPr>
            <w:tcW w:w="2614" w:type="dxa"/>
            <w:tcBorders>
              <w:top w:val="single" w:sz="6" w:space="0" w:color="auto"/>
              <w:left w:val="single" w:sz="18" w:space="0" w:color="auto"/>
              <w:bottom w:val="single" w:sz="6" w:space="0" w:color="auto"/>
              <w:right w:val="single" w:sz="12" w:space="0" w:color="auto"/>
            </w:tcBorders>
          </w:tcPr>
          <w:p w:rsidR="006711B8" w:rsidRPr="006711B8" w:rsidRDefault="006711B8" w:rsidP="006711B8">
            <w:pPr>
              <w:autoSpaceDE w:val="0"/>
              <w:autoSpaceDN w:val="0"/>
              <w:adjustRightInd w:val="0"/>
              <w:jc w:val="center"/>
              <w:rPr>
                <w:rFonts w:ascii="Arial" w:hAnsi="Arial" w:cs="Arial"/>
                <w:noProof w:val="0"/>
                <w:color w:val="000000"/>
                <w:sz w:val="16"/>
                <w:szCs w:val="16"/>
                <w:lang w:eastAsia="hr-HR"/>
              </w:rPr>
            </w:pPr>
            <w:r w:rsidRPr="006711B8">
              <w:rPr>
                <w:rFonts w:ascii="Arial" w:hAnsi="Arial" w:cs="Arial"/>
                <w:noProof w:val="0"/>
                <w:color w:val="000000"/>
                <w:sz w:val="16"/>
                <w:szCs w:val="16"/>
                <w:lang w:eastAsia="hr-HR"/>
              </w:rPr>
              <w:t>PRIVATNI IZNAMLJIVAČI PAUŠALCI</w:t>
            </w:r>
          </w:p>
        </w:tc>
        <w:tc>
          <w:tcPr>
            <w:tcW w:w="954" w:type="dxa"/>
            <w:tcBorders>
              <w:top w:val="single" w:sz="6" w:space="0" w:color="auto"/>
              <w:left w:val="single" w:sz="12"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53.232</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277.835,00</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255.120,00</w:t>
            </w:r>
          </w:p>
        </w:tc>
        <w:tc>
          <w:tcPr>
            <w:tcW w:w="110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22.715,00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2.950,00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2.950,00</w:t>
            </w:r>
          </w:p>
        </w:tc>
        <w:tc>
          <w:tcPr>
            <w:tcW w:w="75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3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258.070,00</w:t>
            </w:r>
          </w:p>
        </w:tc>
        <w:tc>
          <w:tcPr>
            <w:tcW w:w="1199" w:type="dxa"/>
            <w:tcBorders>
              <w:top w:val="single" w:sz="6" w:space="0" w:color="auto"/>
              <w:left w:val="single" w:sz="6" w:space="0" w:color="auto"/>
              <w:bottom w:val="single" w:sz="6"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22.715,00</w:t>
            </w:r>
          </w:p>
        </w:tc>
      </w:tr>
      <w:tr w:rsidR="006711B8" w:rsidRPr="006711B8" w:rsidTr="006711B8">
        <w:trPr>
          <w:trHeight w:val="185"/>
        </w:trPr>
        <w:tc>
          <w:tcPr>
            <w:tcW w:w="2614" w:type="dxa"/>
            <w:tcBorders>
              <w:top w:val="single" w:sz="6" w:space="0" w:color="auto"/>
              <w:left w:val="single" w:sz="18" w:space="0" w:color="auto"/>
              <w:bottom w:val="single" w:sz="6" w:space="0" w:color="auto"/>
              <w:right w:val="single" w:sz="12" w:space="0" w:color="auto"/>
            </w:tcBorders>
          </w:tcPr>
          <w:p w:rsidR="006711B8" w:rsidRPr="006711B8" w:rsidRDefault="006711B8" w:rsidP="006711B8">
            <w:pPr>
              <w:autoSpaceDE w:val="0"/>
              <w:autoSpaceDN w:val="0"/>
              <w:adjustRightInd w:val="0"/>
              <w:jc w:val="center"/>
              <w:rPr>
                <w:rFonts w:ascii="Arial" w:hAnsi="Arial" w:cs="Arial"/>
                <w:noProof w:val="0"/>
                <w:color w:val="000000"/>
                <w:sz w:val="16"/>
                <w:szCs w:val="16"/>
                <w:lang w:eastAsia="hr-HR"/>
              </w:rPr>
            </w:pPr>
            <w:r w:rsidRPr="006711B8">
              <w:rPr>
                <w:rFonts w:ascii="Arial" w:hAnsi="Arial" w:cs="Arial"/>
                <w:noProof w:val="0"/>
                <w:color w:val="000000"/>
                <w:sz w:val="16"/>
                <w:szCs w:val="16"/>
                <w:lang w:eastAsia="hr-HR"/>
              </w:rPr>
              <w:t>KAMPOVI (PO NOĆENJU)</w:t>
            </w:r>
          </w:p>
        </w:tc>
        <w:tc>
          <w:tcPr>
            <w:tcW w:w="954" w:type="dxa"/>
            <w:tcBorders>
              <w:top w:val="single" w:sz="6" w:space="0" w:color="auto"/>
              <w:left w:val="single" w:sz="12"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29.957</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164.800,25</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164.049,25</w:t>
            </w:r>
          </w:p>
        </w:tc>
        <w:tc>
          <w:tcPr>
            <w:tcW w:w="110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751,00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5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3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164.049,25</w:t>
            </w:r>
          </w:p>
        </w:tc>
        <w:tc>
          <w:tcPr>
            <w:tcW w:w="1199" w:type="dxa"/>
            <w:tcBorders>
              <w:top w:val="single" w:sz="6" w:space="0" w:color="auto"/>
              <w:left w:val="single" w:sz="6" w:space="0" w:color="auto"/>
              <w:bottom w:val="single" w:sz="6"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751,00</w:t>
            </w:r>
          </w:p>
        </w:tc>
      </w:tr>
      <w:tr w:rsidR="006711B8" w:rsidRPr="006711B8" w:rsidTr="006711B8">
        <w:trPr>
          <w:trHeight w:val="185"/>
        </w:trPr>
        <w:tc>
          <w:tcPr>
            <w:tcW w:w="2614" w:type="dxa"/>
            <w:tcBorders>
              <w:top w:val="single" w:sz="6" w:space="0" w:color="auto"/>
              <w:left w:val="single" w:sz="18" w:space="0" w:color="auto"/>
              <w:bottom w:val="single" w:sz="6" w:space="0" w:color="auto"/>
              <w:right w:val="single" w:sz="12" w:space="0" w:color="auto"/>
            </w:tcBorders>
          </w:tcPr>
          <w:p w:rsidR="006711B8" w:rsidRPr="006711B8" w:rsidRDefault="006711B8" w:rsidP="006711B8">
            <w:pPr>
              <w:autoSpaceDE w:val="0"/>
              <w:autoSpaceDN w:val="0"/>
              <w:adjustRightInd w:val="0"/>
              <w:jc w:val="center"/>
              <w:rPr>
                <w:rFonts w:ascii="Arial" w:hAnsi="Arial" w:cs="Arial"/>
                <w:noProof w:val="0"/>
                <w:color w:val="000000"/>
                <w:sz w:val="16"/>
                <w:szCs w:val="16"/>
                <w:lang w:eastAsia="hr-HR"/>
              </w:rPr>
            </w:pPr>
            <w:r w:rsidRPr="006711B8">
              <w:rPr>
                <w:rFonts w:ascii="Arial" w:hAnsi="Arial" w:cs="Arial"/>
                <w:noProof w:val="0"/>
                <w:color w:val="000000"/>
                <w:sz w:val="16"/>
                <w:szCs w:val="16"/>
                <w:lang w:eastAsia="hr-HR"/>
              </w:rPr>
              <w:t>PRIV IZNAMLJ.PO NOĆ.I GOS. OBJEKTI</w:t>
            </w:r>
          </w:p>
        </w:tc>
        <w:tc>
          <w:tcPr>
            <w:tcW w:w="954" w:type="dxa"/>
            <w:tcBorders>
              <w:top w:val="single" w:sz="6" w:space="0" w:color="auto"/>
              <w:left w:val="single" w:sz="12"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12.351</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52.234,50</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49.588,50</w:t>
            </w:r>
          </w:p>
        </w:tc>
        <w:tc>
          <w:tcPr>
            <w:tcW w:w="110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2.646,00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1105"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5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0,00</w:t>
            </w:r>
          </w:p>
        </w:tc>
        <w:tc>
          <w:tcPr>
            <w:tcW w:w="734" w:type="dxa"/>
            <w:tcBorders>
              <w:top w:val="single" w:sz="6" w:space="0" w:color="auto"/>
              <w:left w:val="single" w:sz="6" w:space="0" w:color="auto"/>
              <w:bottom w:val="single" w:sz="6"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49.588,50</w:t>
            </w:r>
          </w:p>
        </w:tc>
        <w:tc>
          <w:tcPr>
            <w:tcW w:w="1199" w:type="dxa"/>
            <w:tcBorders>
              <w:top w:val="single" w:sz="6" w:space="0" w:color="auto"/>
              <w:left w:val="single" w:sz="6" w:space="0" w:color="auto"/>
              <w:bottom w:val="single" w:sz="6"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000000"/>
                <w:sz w:val="12"/>
                <w:szCs w:val="12"/>
                <w:lang w:eastAsia="hr-HR"/>
              </w:rPr>
            </w:pPr>
            <w:r w:rsidRPr="006711B8">
              <w:rPr>
                <w:rFonts w:ascii="Arial" w:hAnsi="Arial" w:cs="Arial"/>
                <w:noProof w:val="0"/>
                <w:color w:val="000000"/>
                <w:sz w:val="12"/>
                <w:szCs w:val="12"/>
                <w:lang w:eastAsia="hr-HR"/>
              </w:rPr>
              <w:t>2.646,00</w:t>
            </w:r>
          </w:p>
        </w:tc>
      </w:tr>
      <w:tr w:rsidR="006711B8" w:rsidRPr="006711B8" w:rsidTr="00D613CC">
        <w:trPr>
          <w:trHeight w:val="185"/>
        </w:trPr>
        <w:tc>
          <w:tcPr>
            <w:tcW w:w="2614" w:type="dxa"/>
            <w:tcBorders>
              <w:top w:val="single" w:sz="12" w:space="0" w:color="auto"/>
              <w:left w:val="single" w:sz="18" w:space="0" w:color="auto"/>
              <w:bottom w:val="single" w:sz="18" w:space="0" w:color="auto"/>
              <w:right w:val="single" w:sz="12" w:space="0" w:color="auto"/>
            </w:tcBorders>
            <w:shd w:val="solid" w:color="FF0000" w:fill="auto"/>
          </w:tcPr>
          <w:p w:rsidR="006711B8" w:rsidRPr="006711B8" w:rsidRDefault="006711B8" w:rsidP="006711B8">
            <w:pPr>
              <w:autoSpaceDE w:val="0"/>
              <w:autoSpaceDN w:val="0"/>
              <w:adjustRightInd w:val="0"/>
              <w:jc w:val="center"/>
              <w:rPr>
                <w:rFonts w:ascii="Tahoma" w:hAnsi="Tahoma" w:cs="Tahoma"/>
                <w:b/>
                <w:bCs/>
                <w:i/>
                <w:iCs/>
                <w:noProof w:val="0"/>
                <w:color w:val="FFFFFF"/>
                <w:sz w:val="16"/>
                <w:szCs w:val="16"/>
                <w:lang w:eastAsia="hr-HR"/>
              </w:rPr>
            </w:pPr>
            <w:r w:rsidRPr="006711B8">
              <w:rPr>
                <w:rFonts w:ascii="Tahoma" w:hAnsi="Tahoma" w:cs="Tahoma"/>
                <w:b/>
                <w:bCs/>
                <w:i/>
                <w:iCs/>
                <w:noProof w:val="0"/>
                <w:color w:val="FFFFFF"/>
                <w:sz w:val="16"/>
                <w:szCs w:val="16"/>
                <w:lang w:eastAsia="hr-HR"/>
              </w:rPr>
              <w:t>UKUPNO</w:t>
            </w:r>
          </w:p>
        </w:tc>
        <w:tc>
          <w:tcPr>
            <w:tcW w:w="954" w:type="dxa"/>
            <w:tcBorders>
              <w:top w:val="single" w:sz="12" w:space="0" w:color="auto"/>
              <w:left w:val="single" w:sz="12"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137.668</w:t>
            </w:r>
          </w:p>
        </w:tc>
        <w:tc>
          <w:tcPr>
            <w:tcW w:w="1105" w:type="dxa"/>
            <w:tcBorders>
              <w:top w:val="single" w:sz="12" w:space="0" w:color="auto"/>
              <w:left w:val="single" w:sz="6"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621.569,24</w:t>
            </w:r>
          </w:p>
        </w:tc>
        <w:tc>
          <w:tcPr>
            <w:tcW w:w="1105" w:type="dxa"/>
            <w:tcBorders>
              <w:top w:val="single" w:sz="12" w:space="0" w:color="auto"/>
              <w:left w:val="single" w:sz="6"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592.412,74</w:t>
            </w:r>
          </w:p>
        </w:tc>
        <w:tc>
          <w:tcPr>
            <w:tcW w:w="1104" w:type="dxa"/>
            <w:tcBorders>
              <w:top w:val="single" w:sz="12" w:space="0" w:color="auto"/>
              <w:left w:val="single" w:sz="6"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29.156,50</w:t>
            </w:r>
          </w:p>
        </w:tc>
        <w:tc>
          <w:tcPr>
            <w:tcW w:w="1105" w:type="dxa"/>
            <w:tcBorders>
              <w:top w:val="single" w:sz="12" w:space="0" w:color="auto"/>
              <w:left w:val="single" w:sz="6"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2.950,00</w:t>
            </w:r>
          </w:p>
        </w:tc>
        <w:tc>
          <w:tcPr>
            <w:tcW w:w="1105" w:type="dxa"/>
            <w:tcBorders>
              <w:top w:val="single" w:sz="12" w:space="0" w:color="auto"/>
              <w:left w:val="single" w:sz="6"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2.950,00</w:t>
            </w:r>
          </w:p>
        </w:tc>
        <w:tc>
          <w:tcPr>
            <w:tcW w:w="754" w:type="dxa"/>
            <w:tcBorders>
              <w:top w:val="single" w:sz="12" w:space="0" w:color="auto"/>
              <w:left w:val="single" w:sz="6"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0,00</w:t>
            </w:r>
          </w:p>
        </w:tc>
        <w:tc>
          <w:tcPr>
            <w:tcW w:w="734" w:type="dxa"/>
            <w:tcBorders>
              <w:top w:val="single" w:sz="12" w:space="0" w:color="auto"/>
              <w:left w:val="single" w:sz="6" w:space="0" w:color="auto"/>
              <w:bottom w:val="single" w:sz="18" w:space="0" w:color="auto"/>
              <w:right w:val="single" w:sz="6"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590.202,24</w:t>
            </w:r>
          </w:p>
        </w:tc>
        <w:tc>
          <w:tcPr>
            <w:tcW w:w="1199" w:type="dxa"/>
            <w:tcBorders>
              <w:top w:val="single" w:sz="12" w:space="0" w:color="auto"/>
              <w:left w:val="single" w:sz="6" w:space="0" w:color="auto"/>
              <w:bottom w:val="single" w:sz="18" w:space="0" w:color="auto"/>
              <w:right w:val="single" w:sz="18" w:space="0" w:color="auto"/>
            </w:tcBorders>
          </w:tcPr>
          <w:p w:rsidR="006711B8" w:rsidRPr="006711B8" w:rsidRDefault="006711B8" w:rsidP="006711B8">
            <w:pPr>
              <w:autoSpaceDE w:val="0"/>
              <w:autoSpaceDN w:val="0"/>
              <w:adjustRightInd w:val="0"/>
              <w:jc w:val="right"/>
              <w:rPr>
                <w:rFonts w:ascii="Arial" w:hAnsi="Arial" w:cs="Arial"/>
                <w:noProof w:val="0"/>
                <w:color w:val="FF0000"/>
                <w:sz w:val="12"/>
                <w:szCs w:val="12"/>
                <w:lang w:eastAsia="hr-HR"/>
              </w:rPr>
            </w:pPr>
            <w:r w:rsidRPr="006711B8">
              <w:rPr>
                <w:rFonts w:ascii="Arial" w:hAnsi="Arial" w:cs="Arial"/>
                <w:noProof w:val="0"/>
                <w:color w:val="FF0000"/>
                <w:sz w:val="12"/>
                <w:szCs w:val="12"/>
                <w:lang w:eastAsia="hr-HR"/>
              </w:rPr>
              <w:t>29.156,50</w:t>
            </w:r>
          </w:p>
        </w:tc>
      </w:tr>
    </w:tbl>
    <w:p w:rsidR="006711B8" w:rsidRDefault="006711B8" w:rsidP="00BD71A8">
      <w:pPr>
        <w:rPr>
          <w:rFonts w:ascii="Arial" w:hAnsi="Arial" w:cs="Arial"/>
          <w:iCs/>
          <w:color w:val="FF0000"/>
          <w:sz w:val="18"/>
          <w:szCs w:val="18"/>
        </w:rPr>
      </w:pPr>
    </w:p>
    <w:p w:rsidR="006711B8" w:rsidRDefault="006711B8" w:rsidP="00BD71A8">
      <w:pPr>
        <w:rPr>
          <w:rFonts w:ascii="Arial" w:hAnsi="Arial" w:cs="Arial"/>
          <w:iCs/>
          <w:color w:val="FF0000"/>
          <w:sz w:val="18"/>
          <w:szCs w:val="18"/>
        </w:rPr>
      </w:pPr>
    </w:p>
    <w:p w:rsidR="006711B8" w:rsidRPr="002B44B0" w:rsidRDefault="006711B8" w:rsidP="00BD71A8">
      <w:pPr>
        <w:rPr>
          <w:rFonts w:ascii="Arial" w:hAnsi="Arial" w:cs="Arial"/>
          <w:iCs/>
          <w:color w:val="FF0000"/>
          <w:sz w:val="18"/>
          <w:szCs w:val="18"/>
        </w:rPr>
      </w:pPr>
    </w:p>
    <w:p w:rsidR="00BD71A8" w:rsidRPr="002B44B0" w:rsidRDefault="00BD71A8" w:rsidP="00BD71A8">
      <w:pPr>
        <w:rPr>
          <w:rFonts w:ascii="Arial" w:hAnsi="Arial" w:cs="Arial"/>
          <w:i/>
          <w:iCs/>
          <w:color w:val="FF0000"/>
          <w:sz w:val="10"/>
          <w:szCs w:val="10"/>
        </w:rPr>
      </w:pPr>
    </w:p>
    <w:p w:rsidR="00BD71A8" w:rsidRPr="00AF7A88" w:rsidRDefault="00BD71A8" w:rsidP="00BD71A8">
      <w:pPr>
        <w:rPr>
          <w:rFonts w:ascii="Arial" w:hAnsi="Arial" w:cs="Arial"/>
          <w:i/>
          <w:iCs/>
          <w:color w:val="000000" w:themeColor="text1"/>
          <w:sz w:val="10"/>
          <w:szCs w:val="10"/>
        </w:rPr>
      </w:pPr>
    </w:p>
    <w:p w:rsidR="00026C44" w:rsidRPr="00AF7A88" w:rsidRDefault="00ED0D60" w:rsidP="00BA6BB1">
      <w:pPr>
        <w:rPr>
          <w:rFonts w:ascii="Arial" w:hAnsi="Arial" w:cs="Arial"/>
          <w:i/>
          <w:iCs/>
          <w:color w:val="000000" w:themeColor="text1"/>
          <w:sz w:val="18"/>
          <w:szCs w:val="18"/>
        </w:rPr>
      </w:pPr>
      <w:r w:rsidRPr="00AF7A88">
        <w:rPr>
          <w:rFonts w:ascii="Arial" w:hAnsi="Arial" w:cs="Arial"/>
          <w:i/>
          <w:iCs/>
          <w:color w:val="000000" w:themeColor="text1"/>
          <w:sz w:val="18"/>
          <w:szCs w:val="18"/>
        </w:rPr>
        <w:t>Ukupno</w:t>
      </w:r>
      <w:r w:rsidR="005317F0" w:rsidRPr="00AF7A88">
        <w:rPr>
          <w:rFonts w:ascii="Arial" w:hAnsi="Arial" w:cs="Arial"/>
          <w:i/>
          <w:iCs/>
          <w:color w:val="000000" w:themeColor="text1"/>
          <w:sz w:val="18"/>
          <w:szCs w:val="18"/>
        </w:rPr>
        <w:t xml:space="preserve"> bruto </w:t>
      </w:r>
      <w:r w:rsidRPr="00AF7A88">
        <w:rPr>
          <w:rFonts w:ascii="Arial" w:hAnsi="Arial" w:cs="Arial"/>
          <w:i/>
          <w:iCs/>
          <w:color w:val="000000" w:themeColor="text1"/>
          <w:sz w:val="18"/>
          <w:szCs w:val="18"/>
        </w:rPr>
        <w:t xml:space="preserve"> zaduženje za</w:t>
      </w:r>
      <w:r w:rsidR="003357B9" w:rsidRPr="00AF7A88">
        <w:rPr>
          <w:rFonts w:ascii="Arial" w:hAnsi="Arial" w:cs="Arial"/>
          <w:i/>
          <w:iCs/>
          <w:color w:val="000000" w:themeColor="text1"/>
          <w:sz w:val="18"/>
          <w:szCs w:val="18"/>
        </w:rPr>
        <w:t xml:space="preserve"> </w:t>
      </w:r>
      <w:r w:rsidR="00A35D65" w:rsidRPr="00AF7A88">
        <w:rPr>
          <w:rFonts w:ascii="Arial" w:hAnsi="Arial" w:cs="Arial"/>
          <w:i/>
          <w:iCs/>
          <w:color w:val="000000" w:themeColor="text1"/>
          <w:sz w:val="18"/>
          <w:szCs w:val="18"/>
        </w:rPr>
        <w:t xml:space="preserve">period </w:t>
      </w:r>
      <w:r w:rsidR="000A26D1" w:rsidRPr="00AF7A88">
        <w:rPr>
          <w:rFonts w:ascii="Arial" w:hAnsi="Arial" w:cs="Arial"/>
          <w:i/>
          <w:iCs/>
          <w:color w:val="000000" w:themeColor="text1"/>
          <w:sz w:val="18"/>
          <w:szCs w:val="18"/>
        </w:rPr>
        <w:t xml:space="preserve"> 1-9. 201</w:t>
      </w:r>
      <w:r w:rsidR="00026C44" w:rsidRPr="00AF7A88">
        <w:rPr>
          <w:rFonts w:ascii="Arial" w:hAnsi="Arial" w:cs="Arial"/>
          <w:i/>
          <w:iCs/>
          <w:color w:val="000000" w:themeColor="text1"/>
          <w:sz w:val="18"/>
          <w:szCs w:val="18"/>
        </w:rPr>
        <w:t>5 .</w:t>
      </w:r>
      <w:r w:rsidR="000A26D1" w:rsidRPr="00AF7A88">
        <w:rPr>
          <w:rFonts w:ascii="Arial" w:hAnsi="Arial" w:cs="Arial"/>
          <w:i/>
          <w:iCs/>
          <w:color w:val="000000" w:themeColor="text1"/>
          <w:sz w:val="18"/>
          <w:szCs w:val="18"/>
        </w:rPr>
        <w:t xml:space="preserve"> je </w:t>
      </w:r>
      <w:r w:rsidR="00026C44" w:rsidRPr="00AF7A88">
        <w:rPr>
          <w:rFonts w:ascii="Arial" w:hAnsi="Arial" w:cs="Arial"/>
          <w:i/>
          <w:iCs/>
          <w:color w:val="000000" w:themeColor="text1"/>
          <w:sz w:val="18"/>
          <w:szCs w:val="18"/>
        </w:rPr>
        <w:t xml:space="preserve"> 621.569,24 kn   </w:t>
      </w:r>
      <w:r w:rsidR="005317F0" w:rsidRPr="00AF7A88">
        <w:rPr>
          <w:rFonts w:ascii="Arial" w:hAnsi="Arial" w:cs="Arial"/>
          <w:i/>
          <w:iCs/>
          <w:color w:val="000000" w:themeColor="text1"/>
          <w:sz w:val="18"/>
          <w:szCs w:val="18"/>
        </w:rPr>
        <w:t xml:space="preserve">što je za </w:t>
      </w:r>
      <w:r w:rsidR="000A26D1" w:rsidRPr="00AF7A88">
        <w:rPr>
          <w:rFonts w:ascii="Arial" w:hAnsi="Arial" w:cs="Arial"/>
          <w:i/>
          <w:iCs/>
          <w:color w:val="000000" w:themeColor="text1"/>
          <w:sz w:val="18"/>
          <w:szCs w:val="18"/>
        </w:rPr>
        <w:t>u odnosu na</w:t>
      </w:r>
      <w:r w:rsidR="00026C44" w:rsidRPr="00AF7A88">
        <w:rPr>
          <w:rFonts w:ascii="Arial" w:hAnsi="Arial" w:cs="Arial"/>
          <w:i/>
          <w:iCs/>
          <w:color w:val="000000" w:themeColor="text1"/>
          <w:sz w:val="18"/>
          <w:szCs w:val="18"/>
        </w:rPr>
        <w:t xml:space="preserve"> prijašnju  godinu kada je bilo zaduženje 603.599,504 kn  ,povećanje od 3 %</w:t>
      </w:r>
      <w:r w:rsidR="00FB5F51" w:rsidRPr="00AF7A88">
        <w:rPr>
          <w:rFonts w:ascii="Arial" w:hAnsi="Arial" w:cs="Arial"/>
          <w:i/>
          <w:iCs/>
          <w:color w:val="000000" w:themeColor="text1"/>
          <w:sz w:val="18"/>
          <w:szCs w:val="18"/>
        </w:rPr>
        <w:t>.</w:t>
      </w:r>
      <w:r w:rsidR="00026C44" w:rsidRPr="00AF7A88">
        <w:rPr>
          <w:rFonts w:ascii="Arial" w:hAnsi="Arial" w:cs="Arial"/>
          <w:i/>
          <w:iCs/>
          <w:color w:val="000000" w:themeColor="text1"/>
          <w:sz w:val="18"/>
          <w:szCs w:val="18"/>
        </w:rPr>
        <w:t>Financijski rezultati  za 2015.godinu su prvenstveno bolji jer je ostavren veći broj noćenja u Hotelu ,privatnim iznamljivaćima po noćenju i gospodarskim objektima.</w:t>
      </w:r>
    </w:p>
    <w:p w:rsidR="00026C44" w:rsidRPr="00AF7A88" w:rsidRDefault="00026C44" w:rsidP="00BA6BB1">
      <w:pPr>
        <w:rPr>
          <w:rFonts w:ascii="Arial" w:hAnsi="Arial" w:cs="Arial"/>
          <w:i/>
          <w:iCs/>
          <w:color w:val="000000" w:themeColor="text1"/>
          <w:sz w:val="18"/>
          <w:szCs w:val="18"/>
        </w:rPr>
      </w:pPr>
      <w:r w:rsidRPr="00AF7A88">
        <w:rPr>
          <w:rFonts w:ascii="Arial" w:hAnsi="Arial" w:cs="Arial"/>
          <w:i/>
          <w:iCs/>
          <w:color w:val="000000" w:themeColor="text1"/>
          <w:sz w:val="18"/>
          <w:szCs w:val="18"/>
        </w:rPr>
        <w:t>Tijekom 2015</w:t>
      </w:r>
      <w:r w:rsidR="00BA6BB1" w:rsidRPr="00AF7A88">
        <w:rPr>
          <w:rFonts w:ascii="Arial" w:hAnsi="Arial" w:cs="Arial"/>
          <w:i/>
          <w:iCs/>
          <w:color w:val="000000" w:themeColor="text1"/>
          <w:sz w:val="18"/>
          <w:szCs w:val="18"/>
        </w:rPr>
        <w:t>. naplaćen je  dug za boraviš</w:t>
      </w:r>
      <w:r w:rsidR="00FB240D" w:rsidRPr="00AF7A88">
        <w:rPr>
          <w:rFonts w:ascii="Arial" w:hAnsi="Arial" w:cs="Arial"/>
          <w:i/>
          <w:iCs/>
          <w:color w:val="000000" w:themeColor="text1"/>
          <w:sz w:val="18"/>
          <w:szCs w:val="18"/>
        </w:rPr>
        <w:t>nu pristojbu iz prijašnjih godina</w:t>
      </w:r>
      <w:r w:rsidRPr="00AF7A88">
        <w:rPr>
          <w:rFonts w:ascii="Arial" w:hAnsi="Arial" w:cs="Arial"/>
          <w:i/>
          <w:iCs/>
          <w:color w:val="000000" w:themeColor="text1"/>
          <w:sz w:val="18"/>
          <w:szCs w:val="18"/>
        </w:rPr>
        <w:t xml:space="preserve"> u cijelosti .</w:t>
      </w:r>
    </w:p>
    <w:p w:rsidR="00026C44" w:rsidRPr="00AF7A88" w:rsidRDefault="00026C44" w:rsidP="00BA6BB1">
      <w:pPr>
        <w:rPr>
          <w:rFonts w:ascii="Arial" w:hAnsi="Arial" w:cs="Arial"/>
          <w:i/>
          <w:iCs/>
          <w:color w:val="000000" w:themeColor="text1"/>
          <w:sz w:val="18"/>
          <w:szCs w:val="18"/>
        </w:rPr>
      </w:pPr>
    </w:p>
    <w:p w:rsidR="00BA6BB1" w:rsidRPr="00AF7A88" w:rsidRDefault="00BA6BB1" w:rsidP="00BA6BB1">
      <w:pPr>
        <w:rPr>
          <w:rFonts w:ascii="Arial" w:hAnsi="Arial" w:cs="Arial"/>
          <w:i/>
          <w:iCs/>
          <w:color w:val="000000" w:themeColor="text1"/>
          <w:sz w:val="18"/>
          <w:szCs w:val="18"/>
        </w:rPr>
      </w:pPr>
      <w:r w:rsidRPr="00AF7A88">
        <w:rPr>
          <w:rFonts w:ascii="Arial" w:hAnsi="Arial" w:cs="Arial"/>
          <w:i/>
          <w:iCs/>
          <w:color w:val="000000" w:themeColor="text1"/>
          <w:sz w:val="18"/>
          <w:szCs w:val="18"/>
        </w:rPr>
        <w:t>Nenaplaćena potraživanja z</w:t>
      </w:r>
      <w:r w:rsidR="00FB5F51" w:rsidRPr="00AF7A88">
        <w:rPr>
          <w:rFonts w:ascii="Arial" w:hAnsi="Arial" w:cs="Arial"/>
          <w:i/>
          <w:iCs/>
          <w:color w:val="000000" w:themeColor="text1"/>
          <w:sz w:val="18"/>
          <w:szCs w:val="18"/>
        </w:rPr>
        <w:t>a 20</w:t>
      </w:r>
      <w:r w:rsidRPr="00AF7A88">
        <w:rPr>
          <w:rFonts w:ascii="Arial" w:hAnsi="Arial" w:cs="Arial"/>
          <w:i/>
          <w:iCs/>
          <w:color w:val="000000" w:themeColor="text1"/>
          <w:sz w:val="18"/>
          <w:szCs w:val="18"/>
        </w:rPr>
        <w:t>1</w:t>
      </w:r>
      <w:r w:rsidR="00026C44" w:rsidRPr="00AF7A88">
        <w:rPr>
          <w:rFonts w:ascii="Arial" w:hAnsi="Arial" w:cs="Arial"/>
          <w:i/>
          <w:iCs/>
          <w:color w:val="000000" w:themeColor="text1"/>
          <w:sz w:val="18"/>
          <w:szCs w:val="18"/>
        </w:rPr>
        <w:t xml:space="preserve">5. na dan 01.10.2015  iznose </w:t>
      </w:r>
      <w:r w:rsidR="00AF7A88" w:rsidRPr="00AF7A88">
        <w:rPr>
          <w:rFonts w:ascii="Arial" w:hAnsi="Arial" w:cs="Arial"/>
          <w:i/>
          <w:iCs/>
          <w:color w:val="000000" w:themeColor="text1"/>
          <w:sz w:val="18"/>
          <w:szCs w:val="18"/>
        </w:rPr>
        <w:t xml:space="preserve">29.156,00 </w:t>
      </w:r>
      <w:r w:rsidR="00FB240D" w:rsidRPr="00AF7A88">
        <w:rPr>
          <w:rFonts w:ascii="Arial" w:hAnsi="Arial" w:cs="Arial"/>
          <w:i/>
          <w:iCs/>
          <w:color w:val="000000" w:themeColor="text1"/>
          <w:sz w:val="18"/>
          <w:szCs w:val="18"/>
        </w:rPr>
        <w:t xml:space="preserve"> </w:t>
      </w:r>
      <w:r w:rsidRPr="00AF7A88">
        <w:rPr>
          <w:rFonts w:ascii="Arial" w:hAnsi="Arial" w:cs="Arial"/>
          <w:i/>
          <w:iCs/>
          <w:color w:val="000000" w:themeColor="text1"/>
          <w:sz w:val="18"/>
          <w:szCs w:val="18"/>
        </w:rPr>
        <w:t>kn.</w:t>
      </w:r>
    </w:p>
    <w:p w:rsidR="00CE7F10" w:rsidRPr="002B44B0" w:rsidRDefault="00CE7F10" w:rsidP="0049427E">
      <w:pPr>
        <w:jc w:val="both"/>
        <w:rPr>
          <w:rFonts w:ascii="Arial" w:hAnsi="Arial" w:cs="Arial"/>
          <w:color w:val="FF0000"/>
          <w:sz w:val="18"/>
          <w:szCs w:val="22"/>
        </w:rPr>
      </w:pPr>
    </w:p>
    <w:p w:rsidR="00CE7F10" w:rsidRPr="002B44B0" w:rsidRDefault="00CE7F10" w:rsidP="0049427E">
      <w:pPr>
        <w:jc w:val="both"/>
        <w:rPr>
          <w:rFonts w:ascii="Arial" w:hAnsi="Arial" w:cs="Arial"/>
          <w:color w:val="FF0000"/>
          <w:sz w:val="18"/>
          <w:szCs w:val="22"/>
        </w:rPr>
      </w:pPr>
    </w:p>
    <w:p w:rsidR="003E5437" w:rsidRDefault="003E5437" w:rsidP="0049427E">
      <w:pPr>
        <w:jc w:val="both"/>
        <w:rPr>
          <w:rFonts w:ascii="Arial" w:hAnsi="Arial" w:cs="Arial"/>
          <w:color w:val="FF0000"/>
          <w:sz w:val="18"/>
          <w:szCs w:val="22"/>
        </w:rPr>
      </w:pPr>
    </w:p>
    <w:p w:rsidR="003C4EF7" w:rsidRDefault="003C4EF7" w:rsidP="0049427E">
      <w:pPr>
        <w:jc w:val="both"/>
        <w:rPr>
          <w:rFonts w:ascii="Arial" w:hAnsi="Arial" w:cs="Arial"/>
          <w:color w:val="FF0000"/>
          <w:sz w:val="18"/>
          <w:szCs w:val="22"/>
        </w:rPr>
      </w:pPr>
    </w:p>
    <w:p w:rsidR="003C4EF7" w:rsidRPr="002B44B0" w:rsidRDefault="003C4EF7" w:rsidP="0049427E">
      <w:pPr>
        <w:jc w:val="both"/>
        <w:rPr>
          <w:rFonts w:ascii="Arial" w:hAnsi="Arial" w:cs="Arial"/>
          <w:color w:val="FF0000"/>
          <w:sz w:val="18"/>
          <w:szCs w:val="22"/>
        </w:rPr>
      </w:pPr>
    </w:p>
    <w:p w:rsidR="00FB5F51" w:rsidRPr="00AF5A8E" w:rsidRDefault="00FB5F51" w:rsidP="0049427E">
      <w:pPr>
        <w:jc w:val="both"/>
        <w:rPr>
          <w:rFonts w:ascii="Arial" w:hAnsi="Arial" w:cs="Arial"/>
          <w:color w:val="000000" w:themeColor="text1"/>
          <w:sz w:val="18"/>
          <w:szCs w:val="22"/>
        </w:rPr>
      </w:pPr>
    </w:p>
    <w:p w:rsidR="007E38F0" w:rsidRPr="00AF5A8E" w:rsidRDefault="00942AE4" w:rsidP="00A11C88">
      <w:pPr>
        <w:pStyle w:val="ListParagraph"/>
        <w:numPr>
          <w:ilvl w:val="0"/>
          <w:numId w:val="7"/>
        </w:numPr>
        <w:rPr>
          <w:rFonts w:ascii="Arial" w:hAnsi="Arial" w:cs="Arial"/>
          <w:b/>
          <w:color w:val="000000" w:themeColor="text1"/>
          <w:sz w:val="22"/>
          <w:szCs w:val="28"/>
        </w:rPr>
      </w:pPr>
      <w:r w:rsidRPr="00AF5A8E">
        <w:rPr>
          <w:rFonts w:ascii="Arial" w:hAnsi="Arial" w:cs="Arial"/>
          <w:b/>
          <w:color w:val="000000" w:themeColor="text1"/>
          <w:sz w:val="22"/>
          <w:szCs w:val="28"/>
        </w:rPr>
        <w:t>PR</w:t>
      </w:r>
      <w:r w:rsidR="007E38F0" w:rsidRPr="00AF5A8E">
        <w:rPr>
          <w:rFonts w:ascii="Arial" w:hAnsi="Arial" w:cs="Arial"/>
          <w:b/>
          <w:color w:val="000000" w:themeColor="text1"/>
          <w:sz w:val="22"/>
          <w:szCs w:val="28"/>
        </w:rPr>
        <w:t>IHODI</w:t>
      </w:r>
    </w:p>
    <w:p w:rsidR="0094253B" w:rsidRPr="00AF5A8E" w:rsidRDefault="0094253B" w:rsidP="0094253B">
      <w:pPr>
        <w:rPr>
          <w:rFonts w:ascii="Arial" w:hAnsi="Arial" w:cs="Arial"/>
          <w:b/>
          <w:color w:val="000000" w:themeColor="text1"/>
          <w:sz w:val="22"/>
          <w:szCs w:val="28"/>
        </w:rPr>
      </w:pPr>
    </w:p>
    <w:p w:rsidR="003357B9" w:rsidRPr="00AF5A8E" w:rsidRDefault="003357B9" w:rsidP="0094253B">
      <w:pPr>
        <w:rPr>
          <w:rFonts w:ascii="Arial" w:hAnsi="Arial" w:cs="Arial"/>
          <w:b/>
          <w:color w:val="000000" w:themeColor="text1"/>
          <w:sz w:val="22"/>
          <w:szCs w:val="28"/>
        </w:rPr>
      </w:pPr>
    </w:p>
    <w:p w:rsidR="0094253B" w:rsidRPr="00AF5A8E" w:rsidRDefault="0094253B" w:rsidP="0094253B">
      <w:pPr>
        <w:rPr>
          <w:rFonts w:ascii="Arial" w:hAnsi="Arial" w:cs="Arial"/>
          <w:color w:val="000000" w:themeColor="text1"/>
          <w:sz w:val="20"/>
          <w:szCs w:val="28"/>
        </w:rPr>
      </w:pPr>
      <w:r w:rsidRPr="00AF5A8E">
        <w:rPr>
          <w:rFonts w:ascii="Arial" w:hAnsi="Arial" w:cs="Arial"/>
          <w:color w:val="000000" w:themeColor="text1"/>
          <w:sz w:val="20"/>
          <w:szCs w:val="28"/>
        </w:rPr>
        <w:t xml:space="preserve">Svi prihodi u programu rada su izneseni u </w:t>
      </w:r>
      <w:r w:rsidR="009E09D6" w:rsidRPr="00AF5A8E">
        <w:rPr>
          <w:rFonts w:ascii="Arial" w:hAnsi="Arial" w:cs="Arial"/>
          <w:color w:val="000000" w:themeColor="text1"/>
          <w:sz w:val="20"/>
          <w:szCs w:val="28"/>
        </w:rPr>
        <w:t>neto</w:t>
      </w:r>
      <w:r w:rsidR="00FB5F51" w:rsidRPr="00AF5A8E">
        <w:rPr>
          <w:rFonts w:ascii="Arial" w:hAnsi="Arial" w:cs="Arial"/>
          <w:color w:val="000000" w:themeColor="text1"/>
          <w:sz w:val="20"/>
          <w:szCs w:val="28"/>
        </w:rPr>
        <w:t xml:space="preserve"> iznosima</w:t>
      </w:r>
      <w:r w:rsidR="009E09D6" w:rsidRPr="00AF5A8E">
        <w:rPr>
          <w:rFonts w:ascii="Arial" w:hAnsi="Arial" w:cs="Arial"/>
          <w:color w:val="000000" w:themeColor="text1"/>
          <w:sz w:val="20"/>
          <w:szCs w:val="28"/>
        </w:rPr>
        <w:t>.</w:t>
      </w:r>
    </w:p>
    <w:p w:rsidR="003357B9" w:rsidRPr="00AF5A8E" w:rsidRDefault="003357B9" w:rsidP="0094253B">
      <w:pPr>
        <w:rPr>
          <w:rFonts w:ascii="Arial" w:hAnsi="Arial" w:cs="Arial"/>
          <w:color w:val="000000" w:themeColor="text1"/>
          <w:sz w:val="20"/>
          <w:szCs w:val="28"/>
        </w:rPr>
      </w:pPr>
    </w:p>
    <w:p w:rsidR="007E38F0" w:rsidRPr="00AF5A8E" w:rsidRDefault="007E38F0" w:rsidP="007E38F0">
      <w:pPr>
        <w:rPr>
          <w:rFonts w:ascii="Arial" w:hAnsi="Arial" w:cs="Arial"/>
          <w:b/>
          <w:color w:val="000000" w:themeColor="text1"/>
          <w:sz w:val="20"/>
          <w:szCs w:val="28"/>
        </w:rPr>
      </w:pPr>
    </w:p>
    <w:p w:rsidR="00876B50" w:rsidRPr="00AF5A8E" w:rsidRDefault="007E38F0" w:rsidP="00A11C88">
      <w:pPr>
        <w:pStyle w:val="ListParagraph"/>
        <w:numPr>
          <w:ilvl w:val="1"/>
          <w:numId w:val="6"/>
        </w:numPr>
        <w:rPr>
          <w:rFonts w:ascii="Arial" w:hAnsi="Arial" w:cs="Arial"/>
          <w:color w:val="000000" w:themeColor="text1"/>
          <w:sz w:val="18"/>
          <w:szCs w:val="28"/>
        </w:rPr>
      </w:pPr>
      <w:r w:rsidRPr="00AF5A8E">
        <w:rPr>
          <w:rFonts w:ascii="Arial" w:hAnsi="Arial" w:cs="Arial"/>
          <w:b/>
          <w:color w:val="000000" w:themeColor="text1"/>
          <w:sz w:val="20"/>
          <w:szCs w:val="28"/>
        </w:rPr>
        <w:t>BORAVIŠNA PRISTOJBA</w:t>
      </w:r>
      <w:r w:rsidR="009E09D6" w:rsidRPr="00AF5A8E">
        <w:rPr>
          <w:rFonts w:ascii="Arial" w:hAnsi="Arial" w:cs="Arial"/>
          <w:b/>
          <w:color w:val="000000" w:themeColor="text1"/>
          <w:sz w:val="20"/>
          <w:szCs w:val="28"/>
        </w:rPr>
        <w:tab/>
      </w:r>
      <w:r w:rsidR="009E09D6" w:rsidRPr="00AF5A8E">
        <w:rPr>
          <w:rFonts w:ascii="Arial" w:hAnsi="Arial" w:cs="Arial"/>
          <w:b/>
          <w:color w:val="000000" w:themeColor="text1"/>
          <w:sz w:val="20"/>
          <w:szCs w:val="28"/>
        </w:rPr>
        <w:tab/>
      </w:r>
      <w:r w:rsidR="009E09D6" w:rsidRPr="00AF5A8E">
        <w:rPr>
          <w:rFonts w:ascii="Arial" w:hAnsi="Arial" w:cs="Arial"/>
          <w:b/>
          <w:color w:val="000000" w:themeColor="text1"/>
          <w:sz w:val="20"/>
          <w:szCs w:val="28"/>
        </w:rPr>
        <w:tab/>
      </w:r>
      <w:r w:rsidR="009E09D6" w:rsidRPr="00AF5A8E">
        <w:rPr>
          <w:rFonts w:ascii="Arial" w:hAnsi="Arial" w:cs="Arial"/>
          <w:b/>
          <w:color w:val="000000" w:themeColor="text1"/>
          <w:sz w:val="20"/>
          <w:szCs w:val="28"/>
        </w:rPr>
        <w:tab/>
      </w:r>
      <w:r w:rsidR="00FB5F51" w:rsidRPr="00AF5A8E">
        <w:rPr>
          <w:rFonts w:ascii="Arial" w:hAnsi="Arial" w:cs="Arial"/>
          <w:b/>
          <w:color w:val="000000" w:themeColor="text1"/>
          <w:sz w:val="20"/>
          <w:szCs w:val="28"/>
        </w:rPr>
        <w:t xml:space="preserve"> </w:t>
      </w:r>
      <w:r w:rsidR="003357B9" w:rsidRPr="00AF5A8E">
        <w:rPr>
          <w:rFonts w:ascii="Arial" w:hAnsi="Arial" w:cs="Arial"/>
          <w:b/>
          <w:color w:val="000000" w:themeColor="text1"/>
          <w:sz w:val="20"/>
          <w:szCs w:val="28"/>
        </w:rPr>
        <w:t xml:space="preserve"> </w:t>
      </w:r>
      <w:r w:rsidR="003C4EF7" w:rsidRPr="00AF5A8E">
        <w:rPr>
          <w:rFonts w:ascii="Arial" w:hAnsi="Arial" w:cs="Arial"/>
          <w:b/>
          <w:color w:val="000000" w:themeColor="text1"/>
          <w:sz w:val="20"/>
          <w:szCs w:val="28"/>
        </w:rPr>
        <w:t>38</w:t>
      </w:r>
      <w:r w:rsidR="00350D6A" w:rsidRPr="00AF5A8E">
        <w:rPr>
          <w:rFonts w:ascii="Arial" w:hAnsi="Arial" w:cs="Arial"/>
          <w:b/>
          <w:color w:val="000000" w:themeColor="text1"/>
          <w:sz w:val="20"/>
          <w:szCs w:val="28"/>
        </w:rPr>
        <w:t>0</w:t>
      </w:r>
      <w:r w:rsidR="00FB5F51" w:rsidRPr="00AF5A8E">
        <w:rPr>
          <w:rFonts w:ascii="Arial" w:hAnsi="Arial" w:cs="Arial"/>
          <w:b/>
          <w:color w:val="000000" w:themeColor="text1"/>
          <w:sz w:val="20"/>
          <w:szCs w:val="28"/>
        </w:rPr>
        <w:t xml:space="preserve">.000,00  </w:t>
      </w:r>
      <w:r w:rsidR="00210D15" w:rsidRPr="00AF5A8E">
        <w:rPr>
          <w:rFonts w:ascii="Arial" w:hAnsi="Arial" w:cs="Arial"/>
          <w:b/>
          <w:color w:val="000000" w:themeColor="text1"/>
          <w:sz w:val="20"/>
          <w:szCs w:val="28"/>
        </w:rPr>
        <w:t>kn</w:t>
      </w:r>
    </w:p>
    <w:p w:rsidR="00096A4A" w:rsidRPr="00AF5A8E" w:rsidRDefault="00096A4A" w:rsidP="00096A4A">
      <w:pPr>
        <w:rPr>
          <w:rFonts w:ascii="Arial" w:hAnsi="Arial" w:cs="Arial"/>
          <w:b/>
          <w:color w:val="000000" w:themeColor="text1"/>
          <w:sz w:val="20"/>
          <w:szCs w:val="28"/>
        </w:rPr>
      </w:pPr>
      <w:r w:rsidRPr="00AF5A8E">
        <w:rPr>
          <w:rFonts w:ascii="Arial" w:hAnsi="Arial" w:cs="Arial"/>
          <w:color w:val="000000" w:themeColor="text1"/>
          <w:sz w:val="18"/>
          <w:szCs w:val="28"/>
        </w:rPr>
        <w:t xml:space="preserve">               BORAVIŠNA PRISTOJBA –NAUTIČARI</w:t>
      </w:r>
      <w:r w:rsidRPr="00AF5A8E">
        <w:rPr>
          <w:rFonts w:ascii="Arial" w:hAnsi="Arial" w:cs="Arial"/>
          <w:color w:val="000000" w:themeColor="text1"/>
          <w:sz w:val="18"/>
          <w:szCs w:val="28"/>
        </w:rPr>
        <w:tab/>
      </w:r>
      <w:r w:rsidRPr="00AF5A8E">
        <w:rPr>
          <w:rFonts w:ascii="Arial" w:hAnsi="Arial" w:cs="Arial"/>
          <w:color w:val="000000" w:themeColor="text1"/>
          <w:sz w:val="18"/>
          <w:szCs w:val="28"/>
        </w:rPr>
        <w:tab/>
        <w:t xml:space="preserve">                   </w:t>
      </w:r>
      <w:r w:rsidR="003C4EF7" w:rsidRPr="00AF5A8E">
        <w:rPr>
          <w:rFonts w:ascii="Arial" w:hAnsi="Arial" w:cs="Arial"/>
          <w:b/>
          <w:color w:val="000000" w:themeColor="text1"/>
          <w:sz w:val="20"/>
          <w:szCs w:val="28"/>
        </w:rPr>
        <w:t>40</w:t>
      </w:r>
      <w:r w:rsidRPr="00AF5A8E">
        <w:rPr>
          <w:rFonts w:ascii="Arial" w:hAnsi="Arial" w:cs="Arial"/>
          <w:color w:val="000000" w:themeColor="text1"/>
          <w:sz w:val="20"/>
          <w:szCs w:val="28"/>
        </w:rPr>
        <w:t>.0</w:t>
      </w:r>
      <w:r w:rsidRPr="00AF5A8E">
        <w:rPr>
          <w:rFonts w:ascii="Arial" w:hAnsi="Arial" w:cs="Arial"/>
          <w:b/>
          <w:color w:val="000000" w:themeColor="text1"/>
          <w:sz w:val="20"/>
          <w:szCs w:val="28"/>
        </w:rPr>
        <w:t>00,00  kn</w:t>
      </w:r>
    </w:p>
    <w:p w:rsidR="00096A4A" w:rsidRPr="00AF5A8E" w:rsidRDefault="00096A4A" w:rsidP="00096A4A">
      <w:pPr>
        <w:rPr>
          <w:rFonts w:ascii="Arial" w:hAnsi="Arial" w:cs="Arial"/>
          <w:color w:val="000000" w:themeColor="text1"/>
          <w:sz w:val="18"/>
          <w:szCs w:val="28"/>
        </w:rPr>
      </w:pPr>
    </w:p>
    <w:p w:rsidR="00876B50" w:rsidRPr="00AF5A8E" w:rsidRDefault="007E38F0" w:rsidP="00A11C88">
      <w:pPr>
        <w:pStyle w:val="ListParagraph"/>
        <w:numPr>
          <w:ilvl w:val="1"/>
          <w:numId w:val="6"/>
        </w:numPr>
        <w:rPr>
          <w:rFonts w:ascii="Arial" w:hAnsi="Arial" w:cs="Arial"/>
          <w:color w:val="000000" w:themeColor="text1"/>
          <w:sz w:val="20"/>
          <w:szCs w:val="28"/>
        </w:rPr>
      </w:pPr>
      <w:r w:rsidRPr="00AF5A8E">
        <w:rPr>
          <w:rFonts w:ascii="Arial" w:hAnsi="Arial" w:cs="Arial"/>
          <w:b/>
          <w:color w:val="000000" w:themeColor="text1"/>
          <w:sz w:val="20"/>
          <w:szCs w:val="28"/>
        </w:rPr>
        <w:t>TURISTIČKA ČLANARINA</w:t>
      </w:r>
      <w:r w:rsidR="008D00EE" w:rsidRPr="00AF5A8E">
        <w:rPr>
          <w:rFonts w:ascii="Arial" w:hAnsi="Arial" w:cs="Arial"/>
          <w:color w:val="000000" w:themeColor="text1"/>
          <w:sz w:val="20"/>
          <w:szCs w:val="28"/>
        </w:rPr>
        <w:t xml:space="preserve"> </w:t>
      </w:r>
      <w:r w:rsidR="00876B50" w:rsidRPr="00AF5A8E">
        <w:rPr>
          <w:rFonts w:ascii="Arial" w:hAnsi="Arial" w:cs="Arial"/>
          <w:color w:val="000000" w:themeColor="text1"/>
          <w:sz w:val="20"/>
          <w:szCs w:val="28"/>
        </w:rPr>
        <w:tab/>
      </w:r>
      <w:r w:rsidR="00876B50" w:rsidRPr="00AF5A8E">
        <w:rPr>
          <w:rFonts w:ascii="Arial" w:hAnsi="Arial" w:cs="Arial"/>
          <w:color w:val="000000" w:themeColor="text1"/>
          <w:sz w:val="20"/>
          <w:szCs w:val="28"/>
        </w:rPr>
        <w:tab/>
      </w:r>
      <w:r w:rsidR="00876B50" w:rsidRPr="00AF5A8E">
        <w:rPr>
          <w:rFonts w:ascii="Arial" w:hAnsi="Arial" w:cs="Arial"/>
          <w:color w:val="000000" w:themeColor="text1"/>
          <w:sz w:val="20"/>
          <w:szCs w:val="28"/>
        </w:rPr>
        <w:tab/>
      </w:r>
      <w:r w:rsidR="00876B50" w:rsidRPr="00AF5A8E">
        <w:rPr>
          <w:rFonts w:ascii="Arial" w:hAnsi="Arial" w:cs="Arial"/>
          <w:color w:val="000000" w:themeColor="text1"/>
          <w:sz w:val="20"/>
          <w:szCs w:val="28"/>
        </w:rPr>
        <w:tab/>
      </w:r>
      <w:r w:rsidR="00FB5F51" w:rsidRPr="00AF5A8E">
        <w:rPr>
          <w:rFonts w:ascii="Arial" w:hAnsi="Arial" w:cs="Arial"/>
          <w:b/>
          <w:color w:val="000000" w:themeColor="text1"/>
          <w:sz w:val="20"/>
          <w:szCs w:val="28"/>
        </w:rPr>
        <w:t xml:space="preserve">  </w:t>
      </w:r>
      <w:r w:rsidR="003357B9" w:rsidRPr="00AF5A8E">
        <w:rPr>
          <w:rFonts w:ascii="Arial" w:hAnsi="Arial" w:cs="Arial"/>
          <w:b/>
          <w:color w:val="000000" w:themeColor="text1"/>
          <w:sz w:val="20"/>
          <w:szCs w:val="28"/>
        </w:rPr>
        <w:t xml:space="preserve">  </w:t>
      </w:r>
      <w:r w:rsidR="003C4EF7" w:rsidRPr="00AF5A8E">
        <w:rPr>
          <w:rFonts w:ascii="Arial" w:hAnsi="Arial" w:cs="Arial"/>
          <w:b/>
          <w:color w:val="000000" w:themeColor="text1"/>
          <w:sz w:val="20"/>
          <w:szCs w:val="28"/>
        </w:rPr>
        <w:t>50</w:t>
      </w:r>
      <w:r w:rsidR="00AC5E09" w:rsidRPr="00AF5A8E">
        <w:rPr>
          <w:rFonts w:ascii="Arial" w:hAnsi="Arial" w:cs="Arial"/>
          <w:b/>
          <w:color w:val="000000" w:themeColor="text1"/>
          <w:sz w:val="20"/>
          <w:szCs w:val="28"/>
        </w:rPr>
        <w:t>.000,00</w:t>
      </w:r>
      <w:r w:rsidR="00FB5F51" w:rsidRPr="00AF5A8E">
        <w:rPr>
          <w:rFonts w:ascii="Arial" w:hAnsi="Arial" w:cs="Arial"/>
          <w:color w:val="000000" w:themeColor="text1"/>
          <w:sz w:val="20"/>
          <w:szCs w:val="28"/>
        </w:rPr>
        <w:t xml:space="preserve"> </w:t>
      </w:r>
      <w:r w:rsidR="003B11B4" w:rsidRPr="00AF5A8E">
        <w:rPr>
          <w:rFonts w:ascii="Arial" w:hAnsi="Arial" w:cs="Arial"/>
          <w:color w:val="000000" w:themeColor="text1"/>
          <w:sz w:val="20"/>
          <w:szCs w:val="28"/>
        </w:rPr>
        <w:t xml:space="preserve"> </w:t>
      </w:r>
      <w:r w:rsidR="00876B50" w:rsidRPr="00AF5A8E">
        <w:rPr>
          <w:rFonts w:ascii="Arial" w:hAnsi="Arial" w:cs="Arial"/>
          <w:b/>
          <w:color w:val="000000" w:themeColor="text1"/>
          <w:sz w:val="20"/>
          <w:szCs w:val="28"/>
        </w:rPr>
        <w:t>kn</w:t>
      </w:r>
    </w:p>
    <w:p w:rsidR="00096A4A" w:rsidRPr="00AF5A8E" w:rsidRDefault="00096A4A" w:rsidP="00656207">
      <w:pPr>
        <w:jc w:val="both"/>
        <w:rPr>
          <w:rFonts w:ascii="Verdana" w:hAnsi="Verdana" w:cs="Arial"/>
          <w:b/>
          <w:color w:val="000000" w:themeColor="text1"/>
          <w:sz w:val="22"/>
          <w:szCs w:val="22"/>
        </w:rPr>
      </w:pPr>
    </w:p>
    <w:p w:rsidR="009E09D6" w:rsidRPr="00AF5A8E" w:rsidRDefault="00096A4A" w:rsidP="00656207">
      <w:pPr>
        <w:jc w:val="both"/>
        <w:rPr>
          <w:rFonts w:ascii="Arial" w:hAnsi="Arial" w:cs="Arial"/>
          <w:b/>
          <w:color w:val="000000" w:themeColor="text1"/>
          <w:sz w:val="18"/>
          <w:szCs w:val="28"/>
        </w:rPr>
      </w:pPr>
      <w:r w:rsidRPr="00AF5A8E">
        <w:rPr>
          <w:rFonts w:ascii="Verdana" w:hAnsi="Verdana" w:cs="Arial"/>
          <w:b/>
          <w:color w:val="000000" w:themeColor="text1"/>
          <w:sz w:val="22"/>
          <w:szCs w:val="22"/>
        </w:rPr>
        <w:t>3</w:t>
      </w:r>
      <w:r w:rsidRPr="00AF5A8E">
        <w:rPr>
          <w:rFonts w:ascii="Arial" w:hAnsi="Arial" w:cs="Arial"/>
          <w:b/>
          <w:color w:val="000000" w:themeColor="text1"/>
          <w:sz w:val="20"/>
          <w:szCs w:val="28"/>
        </w:rPr>
        <w:t>.</w:t>
      </w:r>
      <w:r w:rsidR="00656207" w:rsidRPr="00AF5A8E">
        <w:rPr>
          <w:rFonts w:ascii="Arial" w:hAnsi="Arial" w:cs="Arial"/>
          <w:b/>
          <w:color w:val="000000" w:themeColor="text1"/>
          <w:sz w:val="20"/>
          <w:szCs w:val="28"/>
        </w:rPr>
        <w:t xml:space="preserve">         </w:t>
      </w:r>
      <w:r w:rsidR="007E38F0" w:rsidRPr="00AF5A8E">
        <w:rPr>
          <w:rFonts w:ascii="Arial" w:hAnsi="Arial" w:cs="Arial"/>
          <w:b/>
          <w:color w:val="000000" w:themeColor="text1"/>
          <w:sz w:val="20"/>
          <w:szCs w:val="28"/>
        </w:rPr>
        <w:t xml:space="preserve">PRIHODI IZ PRORAČUNA OPĆINE </w:t>
      </w:r>
      <w:r w:rsidR="00656207" w:rsidRPr="00AF5A8E">
        <w:rPr>
          <w:rFonts w:ascii="Arial" w:hAnsi="Arial" w:cs="Arial"/>
          <w:b/>
          <w:color w:val="000000" w:themeColor="text1"/>
          <w:sz w:val="20"/>
          <w:szCs w:val="28"/>
        </w:rPr>
        <w:t>STON</w:t>
      </w:r>
      <w:r w:rsidR="00876B50" w:rsidRPr="00AF5A8E">
        <w:rPr>
          <w:rFonts w:ascii="Arial" w:hAnsi="Arial" w:cs="Arial"/>
          <w:color w:val="000000" w:themeColor="text1"/>
          <w:sz w:val="20"/>
          <w:szCs w:val="28"/>
        </w:rPr>
        <w:tab/>
      </w:r>
      <w:r w:rsidR="00876B50" w:rsidRPr="00AF5A8E">
        <w:rPr>
          <w:rFonts w:ascii="Arial" w:hAnsi="Arial" w:cs="Arial"/>
          <w:color w:val="000000" w:themeColor="text1"/>
          <w:sz w:val="20"/>
          <w:szCs w:val="28"/>
        </w:rPr>
        <w:tab/>
      </w:r>
      <w:r w:rsidR="00FB5F51" w:rsidRPr="00AF5A8E">
        <w:rPr>
          <w:rFonts w:ascii="Arial" w:hAnsi="Arial" w:cs="Arial"/>
          <w:color w:val="000000" w:themeColor="text1"/>
          <w:sz w:val="20"/>
          <w:szCs w:val="28"/>
        </w:rPr>
        <w:t xml:space="preserve">  </w:t>
      </w:r>
      <w:r w:rsidR="00350D6A" w:rsidRPr="00AF5A8E">
        <w:rPr>
          <w:rFonts w:ascii="Arial" w:hAnsi="Arial" w:cs="Arial"/>
          <w:b/>
          <w:color w:val="000000" w:themeColor="text1"/>
          <w:sz w:val="20"/>
          <w:szCs w:val="20"/>
        </w:rPr>
        <w:t>1</w:t>
      </w:r>
      <w:r w:rsidR="00FB5F51" w:rsidRPr="00AF5A8E">
        <w:rPr>
          <w:rFonts w:ascii="Arial" w:hAnsi="Arial" w:cs="Arial"/>
          <w:b/>
          <w:color w:val="000000" w:themeColor="text1"/>
          <w:sz w:val="20"/>
          <w:szCs w:val="20"/>
        </w:rPr>
        <w:t>5</w:t>
      </w:r>
      <w:r w:rsidR="003C4EF7" w:rsidRPr="00AF5A8E">
        <w:rPr>
          <w:rFonts w:ascii="Arial" w:hAnsi="Arial" w:cs="Arial"/>
          <w:b/>
          <w:color w:val="000000" w:themeColor="text1"/>
          <w:sz w:val="20"/>
          <w:szCs w:val="20"/>
        </w:rPr>
        <w:t>0</w:t>
      </w:r>
      <w:r w:rsidR="00656207" w:rsidRPr="00AF5A8E">
        <w:rPr>
          <w:rFonts w:ascii="Arial" w:hAnsi="Arial" w:cs="Arial"/>
          <w:b/>
          <w:color w:val="000000" w:themeColor="text1"/>
          <w:sz w:val="20"/>
          <w:szCs w:val="20"/>
        </w:rPr>
        <w:t xml:space="preserve">.000,00 </w:t>
      </w:r>
      <w:r w:rsidR="00FB5F51" w:rsidRPr="00AF5A8E">
        <w:rPr>
          <w:rFonts w:ascii="Arial" w:hAnsi="Arial" w:cs="Arial"/>
          <w:b/>
          <w:color w:val="000000" w:themeColor="text1"/>
          <w:sz w:val="20"/>
          <w:szCs w:val="20"/>
        </w:rPr>
        <w:t xml:space="preserve"> </w:t>
      </w:r>
      <w:r w:rsidR="00656207" w:rsidRPr="00AF5A8E">
        <w:rPr>
          <w:rFonts w:ascii="Arial" w:hAnsi="Arial" w:cs="Arial"/>
          <w:b/>
          <w:color w:val="000000" w:themeColor="text1"/>
          <w:sz w:val="20"/>
          <w:szCs w:val="20"/>
        </w:rPr>
        <w:t>kn</w:t>
      </w:r>
      <w:r w:rsidR="00656207" w:rsidRPr="00AF5A8E">
        <w:rPr>
          <w:rFonts w:ascii="Arial" w:hAnsi="Arial" w:cs="Arial"/>
          <w:color w:val="000000" w:themeColor="text1"/>
          <w:sz w:val="20"/>
          <w:szCs w:val="28"/>
        </w:rPr>
        <w:tab/>
      </w:r>
    </w:p>
    <w:p w:rsidR="00876B50" w:rsidRPr="00AF5A8E" w:rsidRDefault="00E0170E" w:rsidP="00236680">
      <w:pPr>
        <w:pStyle w:val="ListParagraph"/>
        <w:jc w:val="both"/>
        <w:rPr>
          <w:rFonts w:ascii="Arial" w:hAnsi="Arial" w:cs="Arial"/>
          <w:color w:val="000000" w:themeColor="text1"/>
          <w:sz w:val="20"/>
          <w:szCs w:val="28"/>
        </w:rPr>
      </w:pPr>
      <w:r w:rsidRPr="00AF5A8E">
        <w:rPr>
          <w:rFonts w:ascii="Arial" w:hAnsi="Arial" w:cs="Arial"/>
          <w:color w:val="000000" w:themeColor="text1"/>
          <w:sz w:val="18"/>
          <w:szCs w:val="28"/>
        </w:rPr>
        <w:t>S</w:t>
      </w:r>
      <w:r w:rsidR="00942AE4" w:rsidRPr="00AF5A8E">
        <w:rPr>
          <w:rFonts w:ascii="Arial" w:hAnsi="Arial" w:cs="Arial"/>
          <w:color w:val="000000" w:themeColor="text1"/>
          <w:sz w:val="18"/>
          <w:szCs w:val="28"/>
        </w:rPr>
        <w:t xml:space="preserve">ukladno zakonskim obvezama, napravit će se raspored </w:t>
      </w:r>
      <w:r w:rsidRPr="00AF5A8E">
        <w:rPr>
          <w:rFonts w:ascii="Arial" w:hAnsi="Arial" w:cs="Arial"/>
          <w:color w:val="000000" w:themeColor="text1"/>
          <w:sz w:val="18"/>
          <w:szCs w:val="28"/>
        </w:rPr>
        <w:t>trošenja transferiranih sredstava</w:t>
      </w:r>
      <w:r w:rsidR="00656207" w:rsidRPr="00AF5A8E">
        <w:rPr>
          <w:rFonts w:ascii="Arial" w:hAnsi="Arial" w:cs="Arial"/>
          <w:color w:val="000000" w:themeColor="text1"/>
          <w:sz w:val="18"/>
          <w:szCs w:val="28"/>
        </w:rPr>
        <w:t xml:space="preserve"> te očekujemo uplatu predviđ</w:t>
      </w:r>
      <w:r w:rsidR="003C4EF7" w:rsidRPr="00AF5A8E">
        <w:rPr>
          <w:rFonts w:ascii="Arial" w:hAnsi="Arial" w:cs="Arial"/>
          <w:color w:val="000000" w:themeColor="text1"/>
          <w:sz w:val="18"/>
          <w:szCs w:val="28"/>
        </w:rPr>
        <w:t xml:space="preserve">enih sredstava za manifestacije i funkcioniranje ureda </w:t>
      </w:r>
      <w:r w:rsidR="00656207" w:rsidRPr="00AF5A8E">
        <w:rPr>
          <w:rFonts w:ascii="Arial" w:hAnsi="Arial" w:cs="Arial"/>
          <w:color w:val="000000" w:themeColor="text1"/>
          <w:sz w:val="18"/>
          <w:szCs w:val="28"/>
        </w:rPr>
        <w:tab/>
      </w:r>
      <w:r w:rsidR="00656207" w:rsidRPr="00AF5A8E">
        <w:rPr>
          <w:rFonts w:ascii="Arial" w:hAnsi="Arial" w:cs="Arial"/>
          <w:color w:val="000000" w:themeColor="text1"/>
          <w:sz w:val="18"/>
          <w:szCs w:val="28"/>
        </w:rPr>
        <w:tab/>
      </w:r>
      <w:r w:rsidR="00656207" w:rsidRPr="00AF5A8E">
        <w:rPr>
          <w:rFonts w:ascii="Arial" w:hAnsi="Arial" w:cs="Arial"/>
          <w:color w:val="000000" w:themeColor="text1"/>
          <w:sz w:val="18"/>
          <w:szCs w:val="28"/>
        </w:rPr>
        <w:tab/>
      </w:r>
      <w:r w:rsidR="00656207" w:rsidRPr="00AF5A8E">
        <w:rPr>
          <w:rFonts w:ascii="Arial" w:hAnsi="Arial" w:cs="Arial"/>
          <w:color w:val="000000" w:themeColor="text1"/>
          <w:sz w:val="18"/>
          <w:szCs w:val="28"/>
        </w:rPr>
        <w:tab/>
      </w:r>
      <w:r w:rsidR="00656207" w:rsidRPr="00AF5A8E">
        <w:rPr>
          <w:rFonts w:ascii="Arial" w:hAnsi="Arial" w:cs="Arial"/>
          <w:color w:val="000000" w:themeColor="text1"/>
          <w:sz w:val="18"/>
          <w:szCs w:val="28"/>
        </w:rPr>
        <w:tab/>
      </w:r>
      <w:r w:rsidR="00656207" w:rsidRPr="00AF5A8E">
        <w:rPr>
          <w:rFonts w:ascii="Arial" w:hAnsi="Arial" w:cs="Arial"/>
          <w:color w:val="000000" w:themeColor="text1"/>
          <w:sz w:val="18"/>
          <w:szCs w:val="28"/>
        </w:rPr>
        <w:tab/>
      </w:r>
    </w:p>
    <w:p w:rsidR="003A59A1" w:rsidRPr="00AF5A8E" w:rsidRDefault="00096A4A" w:rsidP="00096A4A">
      <w:pPr>
        <w:rPr>
          <w:rFonts w:ascii="Arial" w:hAnsi="Arial" w:cs="Arial"/>
          <w:b/>
          <w:color w:val="000000" w:themeColor="text1"/>
          <w:sz w:val="20"/>
          <w:szCs w:val="28"/>
        </w:rPr>
      </w:pPr>
      <w:r w:rsidRPr="00AF5A8E">
        <w:rPr>
          <w:rFonts w:ascii="Verdana" w:hAnsi="Verdana" w:cs="Arial"/>
          <w:b/>
          <w:color w:val="000000" w:themeColor="text1"/>
          <w:sz w:val="22"/>
          <w:szCs w:val="22"/>
        </w:rPr>
        <w:t>4.</w:t>
      </w:r>
      <w:r w:rsidRPr="00AF5A8E">
        <w:rPr>
          <w:rFonts w:ascii="Arial" w:hAnsi="Arial" w:cs="Arial"/>
          <w:b/>
          <w:color w:val="000000" w:themeColor="text1"/>
          <w:sz w:val="20"/>
          <w:szCs w:val="28"/>
        </w:rPr>
        <w:t xml:space="preserve">         </w:t>
      </w:r>
      <w:r w:rsidR="003A59A1" w:rsidRPr="00AF5A8E">
        <w:rPr>
          <w:rFonts w:ascii="Arial" w:hAnsi="Arial" w:cs="Arial"/>
          <w:b/>
          <w:color w:val="000000" w:themeColor="text1"/>
          <w:sz w:val="20"/>
          <w:szCs w:val="28"/>
        </w:rPr>
        <w:t>PR</w:t>
      </w:r>
      <w:r w:rsidR="00FB5F51" w:rsidRPr="00AF5A8E">
        <w:rPr>
          <w:rFonts w:ascii="Arial" w:hAnsi="Arial" w:cs="Arial"/>
          <w:b/>
          <w:color w:val="000000" w:themeColor="text1"/>
          <w:sz w:val="20"/>
          <w:szCs w:val="28"/>
        </w:rPr>
        <w:t>IHODI OD DRUGIH AKTIVNOSTI</w:t>
      </w:r>
      <w:r w:rsidR="00FB5F51" w:rsidRPr="00AF5A8E">
        <w:rPr>
          <w:rFonts w:ascii="Arial" w:hAnsi="Arial" w:cs="Arial"/>
          <w:b/>
          <w:color w:val="000000" w:themeColor="text1"/>
          <w:sz w:val="20"/>
          <w:szCs w:val="28"/>
        </w:rPr>
        <w:tab/>
      </w:r>
      <w:r w:rsidR="00FB5F51" w:rsidRPr="00AF5A8E">
        <w:rPr>
          <w:rFonts w:ascii="Arial" w:hAnsi="Arial" w:cs="Arial"/>
          <w:b/>
          <w:color w:val="000000" w:themeColor="text1"/>
          <w:sz w:val="20"/>
          <w:szCs w:val="28"/>
        </w:rPr>
        <w:tab/>
      </w:r>
      <w:r w:rsidR="00FB5F51" w:rsidRPr="00AF5A8E">
        <w:rPr>
          <w:rFonts w:ascii="Arial" w:hAnsi="Arial" w:cs="Arial"/>
          <w:b/>
          <w:color w:val="000000" w:themeColor="text1"/>
          <w:sz w:val="20"/>
          <w:szCs w:val="28"/>
        </w:rPr>
        <w:tab/>
      </w:r>
      <w:r w:rsidR="00FB5F51" w:rsidRPr="00AF5A8E">
        <w:rPr>
          <w:rFonts w:ascii="Arial" w:hAnsi="Arial" w:cs="Arial"/>
          <w:b/>
          <w:color w:val="000000" w:themeColor="text1"/>
          <w:sz w:val="20"/>
          <w:szCs w:val="28"/>
        </w:rPr>
        <w:tab/>
      </w:r>
      <w:r w:rsidR="003B11B4" w:rsidRPr="00AF5A8E">
        <w:rPr>
          <w:rFonts w:ascii="Arial" w:hAnsi="Arial" w:cs="Arial"/>
          <w:b/>
          <w:color w:val="000000" w:themeColor="text1"/>
          <w:sz w:val="20"/>
          <w:szCs w:val="28"/>
        </w:rPr>
        <w:t xml:space="preserve">    </w:t>
      </w:r>
      <w:r w:rsidRPr="00AF5A8E">
        <w:rPr>
          <w:rFonts w:ascii="Arial" w:hAnsi="Arial" w:cs="Arial"/>
          <w:b/>
          <w:color w:val="000000" w:themeColor="text1"/>
          <w:sz w:val="20"/>
          <w:szCs w:val="28"/>
        </w:rPr>
        <w:t xml:space="preserve"> </w:t>
      </w:r>
      <w:r w:rsidR="003B11B4" w:rsidRPr="00AF5A8E">
        <w:rPr>
          <w:rFonts w:ascii="Arial" w:hAnsi="Arial" w:cs="Arial"/>
          <w:b/>
          <w:color w:val="000000" w:themeColor="text1"/>
          <w:sz w:val="20"/>
          <w:szCs w:val="28"/>
        </w:rPr>
        <w:t xml:space="preserve"> 0</w:t>
      </w:r>
      <w:r w:rsidR="00FB5F51" w:rsidRPr="00AF5A8E">
        <w:rPr>
          <w:rFonts w:ascii="Arial" w:hAnsi="Arial" w:cs="Arial"/>
          <w:b/>
          <w:color w:val="000000" w:themeColor="text1"/>
          <w:sz w:val="20"/>
          <w:szCs w:val="28"/>
        </w:rPr>
        <w:t xml:space="preserve"> </w:t>
      </w:r>
      <w:r w:rsidR="003A59A1" w:rsidRPr="00AF5A8E">
        <w:rPr>
          <w:rFonts w:ascii="Arial" w:hAnsi="Arial" w:cs="Arial"/>
          <w:b/>
          <w:color w:val="000000" w:themeColor="text1"/>
          <w:sz w:val="20"/>
          <w:szCs w:val="28"/>
        </w:rPr>
        <w:t>kn</w:t>
      </w:r>
    </w:p>
    <w:p w:rsidR="00096A4A" w:rsidRPr="00AF5A8E" w:rsidRDefault="00096A4A" w:rsidP="00096A4A">
      <w:pPr>
        <w:rPr>
          <w:rFonts w:ascii="Arial" w:hAnsi="Arial" w:cs="Arial"/>
          <w:color w:val="000000" w:themeColor="text1"/>
          <w:sz w:val="18"/>
          <w:szCs w:val="28"/>
        </w:rPr>
      </w:pPr>
    </w:p>
    <w:p w:rsidR="00096A4A" w:rsidRPr="00AF5A8E" w:rsidRDefault="00096A4A" w:rsidP="00096A4A">
      <w:pPr>
        <w:rPr>
          <w:rFonts w:ascii="Arial" w:hAnsi="Arial" w:cs="Arial"/>
          <w:b/>
          <w:color w:val="000000" w:themeColor="text1"/>
          <w:sz w:val="20"/>
          <w:szCs w:val="28"/>
        </w:rPr>
      </w:pPr>
      <w:r w:rsidRPr="00AF5A8E">
        <w:rPr>
          <w:rFonts w:ascii="Verdana" w:hAnsi="Verdana" w:cs="Arial"/>
          <w:b/>
          <w:color w:val="000000" w:themeColor="text1"/>
          <w:sz w:val="22"/>
          <w:szCs w:val="22"/>
        </w:rPr>
        <w:t>5</w:t>
      </w:r>
      <w:r w:rsidRPr="00AF5A8E">
        <w:rPr>
          <w:rFonts w:ascii="Verdana" w:hAnsi="Verdana" w:cs="Arial"/>
          <w:color w:val="000000" w:themeColor="text1"/>
          <w:sz w:val="22"/>
          <w:szCs w:val="22"/>
        </w:rPr>
        <w:t>.</w:t>
      </w:r>
      <w:r w:rsidRPr="00AF5A8E">
        <w:rPr>
          <w:rFonts w:ascii="Arial" w:hAnsi="Arial" w:cs="Arial"/>
          <w:color w:val="000000" w:themeColor="text1"/>
          <w:sz w:val="18"/>
          <w:szCs w:val="28"/>
        </w:rPr>
        <w:t xml:space="preserve">          </w:t>
      </w:r>
      <w:r w:rsidRPr="00AF5A8E">
        <w:rPr>
          <w:rFonts w:ascii="Arial" w:hAnsi="Arial" w:cs="Arial"/>
          <w:b/>
          <w:color w:val="000000" w:themeColor="text1"/>
          <w:sz w:val="20"/>
          <w:szCs w:val="28"/>
        </w:rPr>
        <w:t>PRIHODI P</w:t>
      </w:r>
      <w:r w:rsidR="003C4EF7" w:rsidRPr="00AF5A8E">
        <w:rPr>
          <w:rFonts w:ascii="Arial" w:hAnsi="Arial" w:cs="Arial"/>
          <w:b/>
          <w:color w:val="000000" w:themeColor="text1"/>
          <w:sz w:val="20"/>
          <w:szCs w:val="28"/>
        </w:rPr>
        <w:t>RENESENI IZ PROŠLE GODINE</w:t>
      </w:r>
      <w:r w:rsidR="003C4EF7" w:rsidRPr="00AF5A8E">
        <w:rPr>
          <w:rFonts w:ascii="Arial" w:hAnsi="Arial" w:cs="Arial"/>
          <w:b/>
          <w:color w:val="000000" w:themeColor="text1"/>
          <w:sz w:val="20"/>
          <w:szCs w:val="28"/>
        </w:rPr>
        <w:tab/>
      </w:r>
      <w:r w:rsidR="003C4EF7" w:rsidRPr="00AF5A8E">
        <w:rPr>
          <w:rFonts w:ascii="Arial" w:hAnsi="Arial" w:cs="Arial"/>
          <w:b/>
          <w:color w:val="000000" w:themeColor="text1"/>
          <w:sz w:val="20"/>
          <w:szCs w:val="28"/>
        </w:rPr>
        <w:tab/>
        <w:t xml:space="preserve">   16</w:t>
      </w:r>
      <w:r w:rsidRPr="00AF5A8E">
        <w:rPr>
          <w:rFonts w:ascii="Arial" w:hAnsi="Arial" w:cs="Arial"/>
          <w:b/>
          <w:color w:val="000000" w:themeColor="text1"/>
          <w:sz w:val="20"/>
          <w:szCs w:val="28"/>
        </w:rPr>
        <w:t>0.000,00 kn</w:t>
      </w:r>
    </w:p>
    <w:p w:rsidR="003357B9" w:rsidRPr="00AF5A8E" w:rsidRDefault="003C4EF7" w:rsidP="00C5736C">
      <w:pPr>
        <w:pStyle w:val="ListParagraph"/>
        <w:jc w:val="both"/>
        <w:rPr>
          <w:rFonts w:ascii="Arial" w:hAnsi="Arial" w:cs="Arial"/>
          <w:color w:val="000000" w:themeColor="text1"/>
          <w:sz w:val="18"/>
          <w:szCs w:val="28"/>
        </w:rPr>
      </w:pPr>
      <w:r w:rsidRPr="00AF5A8E">
        <w:rPr>
          <w:rFonts w:ascii="Arial" w:hAnsi="Arial" w:cs="Arial"/>
          <w:color w:val="000000" w:themeColor="text1"/>
          <w:sz w:val="18"/>
          <w:szCs w:val="28"/>
        </w:rPr>
        <w:t>U planirana sredstva za 2016</w:t>
      </w:r>
      <w:r w:rsidR="00096A4A" w:rsidRPr="00AF5A8E">
        <w:rPr>
          <w:rFonts w:ascii="Arial" w:hAnsi="Arial" w:cs="Arial"/>
          <w:color w:val="000000" w:themeColor="text1"/>
          <w:sz w:val="18"/>
          <w:szCs w:val="28"/>
        </w:rPr>
        <w:t>. prenosi se planirani viša</w:t>
      </w:r>
      <w:r w:rsidRPr="00AF5A8E">
        <w:rPr>
          <w:rFonts w:ascii="Arial" w:hAnsi="Arial" w:cs="Arial"/>
          <w:color w:val="000000" w:themeColor="text1"/>
          <w:sz w:val="18"/>
          <w:szCs w:val="28"/>
        </w:rPr>
        <w:t>k iz financijskog plana za 2015</w:t>
      </w:r>
      <w:r w:rsidR="00C5736C" w:rsidRPr="00AF5A8E">
        <w:rPr>
          <w:rFonts w:ascii="Arial" w:hAnsi="Arial" w:cs="Arial"/>
          <w:color w:val="000000" w:themeColor="text1"/>
          <w:sz w:val="18"/>
          <w:szCs w:val="28"/>
        </w:rPr>
        <w:t>.</w:t>
      </w:r>
    </w:p>
    <w:p w:rsidR="003357B9" w:rsidRPr="00AF5A8E" w:rsidRDefault="003357B9" w:rsidP="003357B9">
      <w:pPr>
        <w:rPr>
          <w:rFonts w:ascii="Arial" w:hAnsi="Arial" w:cs="Arial"/>
          <w:b/>
          <w:color w:val="000000" w:themeColor="text1"/>
          <w:sz w:val="22"/>
          <w:szCs w:val="28"/>
        </w:rPr>
      </w:pPr>
    </w:p>
    <w:p w:rsidR="003357B9" w:rsidRPr="00AF5A8E" w:rsidRDefault="003357B9" w:rsidP="003357B9">
      <w:pPr>
        <w:rPr>
          <w:rFonts w:ascii="Arial" w:hAnsi="Arial" w:cs="Arial"/>
          <w:b/>
          <w:color w:val="000000" w:themeColor="text1"/>
          <w:sz w:val="22"/>
          <w:szCs w:val="28"/>
        </w:rPr>
      </w:pPr>
    </w:p>
    <w:p w:rsidR="003C4EF7" w:rsidRPr="00AF5A8E" w:rsidRDefault="003C4EF7" w:rsidP="003357B9">
      <w:pPr>
        <w:rPr>
          <w:rFonts w:ascii="Arial" w:hAnsi="Arial" w:cs="Arial"/>
          <w:b/>
          <w:color w:val="000000" w:themeColor="text1"/>
          <w:sz w:val="22"/>
          <w:szCs w:val="28"/>
        </w:rPr>
      </w:pPr>
    </w:p>
    <w:p w:rsidR="003C4EF7" w:rsidRPr="00AF5A8E" w:rsidRDefault="003C4EF7" w:rsidP="003357B9">
      <w:pPr>
        <w:rPr>
          <w:rFonts w:ascii="Arial" w:hAnsi="Arial" w:cs="Arial"/>
          <w:b/>
          <w:color w:val="000000" w:themeColor="text1"/>
          <w:sz w:val="22"/>
          <w:szCs w:val="28"/>
        </w:rPr>
      </w:pPr>
    </w:p>
    <w:p w:rsidR="003C4EF7" w:rsidRPr="00AF5A8E" w:rsidRDefault="003C4EF7" w:rsidP="003357B9">
      <w:pPr>
        <w:rPr>
          <w:rFonts w:ascii="Arial" w:hAnsi="Arial" w:cs="Arial"/>
          <w:b/>
          <w:color w:val="000000" w:themeColor="text1"/>
          <w:sz w:val="22"/>
          <w:szCs w:val="28"/>
        </w:rPr>
      </w:pPr>
    </w:p>
    <w:p w:rsidR="003C4EF7" w:rsidRPr="00AF5A8E" w:rsidRDefault="003C4EF7" w:rsidP="003357B9">
      <w:pPr>
        <w:rPr>
          <w:rFonts w:ascii="Arial" w:hAnsi="Arial" w:cs="Arial"/>
          <w:b/>
          <w:color w:val="000000" w:themeColor="text1"/>
          <w:sz w:val="22"/>
          <w:szCs w:val="28"/>
        </w:rPr>
      </w:pPr>
    </w:p>
    <w:p w:rsidR="00D55A70" w:rsidRPr="00AF5A8E" w:rsidRDefault="00D55A70" w:rsidP="00231850">
      <w:pPr>
        <w:pStyle w:val="ListParagraph"/>
        <w:ind w:left="1364"/>
        <w:rPr>
          <w:rFonts w:ascii="Arial" w:hAnsi="Arial" w:cs="Arial"/>
          <w:b/>
          <w:color w:val="000000" w:themeColor="text1"/>
          <w:sz w:val="22"/>
          <w:szCs w:val="28"/>
        </w:rPr>
      </w:pPr>
    </w:p>
    <w:p w:rsidR="00FC5508" w:rsidRPr="00AF5A8E" w:rsidRDefault="00FC5508" w:rsidP="00A11C88">
      <w:pPr>
        <w:pStyle w:val="ListParagraph"/>
        <w:numPr>
          <w:ilvl w:val="0"/>
          <w:numId w:val="7"/>
        </w:numPr>
        <w:rPr>
          <w:rFonts w:ascii="Arial" w:hAnsi="Arial" w:cs="Arial"/>
          <w:b/>
          <w:color w:val="000000" w:themeColor="text1"/>
          <w:sz w:val="22"/>
          <w:szCs w:val="28"/>
        </w:rPr>
      </w:pPr>
      <w:r w:rsidRPr="00AF5A8E">
        <w:rPr>
          <w:rFonts w:ascii="Arial" w:hAnsi="Arial" w:cs="Arial"/>
          <w:b/>
          <w:color w:val="000000" w:themeColor="text1"/>
          <w:sz w:val="22"/>
          <w:szCs w:val="28"/>
        </w:rPr>
        <w:t>RASHODI</w:t>
      </w:r>
    </w:p>
    <w:p w:rsidR="00807322" w:rsidRPr="00AF5A8E" w:rsidRDefault="00807322" w:rsidP="00807322">
      <w:pPr>
        <w:pStyle w:val="ListParagraph"/>
        <w:ind w:left="1364"/>
        <w:rPr>
          <w:rFonts w:ascii="Arial" w:hAnsi="Arial" w:cs="Arial"/>
          <w:b/>
          <w:color w:val="000000" w:themeColor="text1"/>
          <w:sz w:val="22"/>
          <w:szCs w:val="28"/>
        </w:rPr>
      </w:pPr>
    </w:p>
    <w:p w:rsidR="00F82F3E" w:rsidRPr="00AF5A8E" w:rsidRDefault="00F82F3E" w:rsidP="00A11C88">
      <w:pPr>
        <w:pStyle w:val="ListParagraph"/>
        <w:numPr>
          <w:ilvl w:val="0"/>
          <w:numId w:val="3"/>
        </w:numPr>
        <w:rPr>
          <w:rFonts w:ascii="Arial" w:hAnsi="Arial" w:cs="Arial"/>
          <w:b/>
          <w:color w:val="000000" w:themeColor="text1"/>
          <w:sz w:val="22"/>
          <w:szCs w:val="28"/>
          <w:u w:val="single"/>
        </w:rPr>
      </w:pPr>
      <w:r w:rsidRPr="00AF5A8E">
        <w:rPr>
          <w:rFonts w:ascii="Arial" w:hAnsi="Arial" w:cs="Arial"/>
          <w:b/>
          <w:color w:val="000000" w:themeColor="text1"/>
          <w:sz w:val="22"/>
          <w:szCs w:val="28"/>
          <w:u w:val="single"/>
        </w:rPr>
        <w:t>ADMINISTRATIVNI RASHODI</w:t>
      </w:r>
    </w:p>
    <w:p w:rsidR="00F82F3E" w:rsidRPr="00AF5A8E" w:rsidRDefault="00F82F3E" w:rsidP="00F82F3E">
      <w:pPr>
        <w:pStyle w:val="ListParagraph"/>
        <w:ind w:left="480"/>
        <w:rPr>
          <w:rFonts w:ascii="Arial" w:hAnsi="Arial" w:cs="Arial"/>
          <w:b/>
          <w:color w:val="000000" w:themeColor="text1"/>
          <w:sz w:val="22"/>
          <w:szCs w:val="28"/>
        </w:rPr>
      </w:pPr>
    </w:p>
    <w:p w:rsidR="00D55A70" w:rsidRPr="00AF5A8E" w:rsidRDefault="00F82F3E" w:rsidP="00DB3C6D">
      <w:pPr>
        <w:pStyle w:val="ListParagraph"/>
        <w:ind w:left="480"/>
        <w:jc w:val="both"/>
        <w:rPr>
          <w:rFonts w:ascii="Arial" w:hAnsi="Arial" w:cs="Arial"/>
          <w:color w:val="000000" w:themeColor="text1"/>
          <w:sz w:val="18"/>
          <w:szCs w:val="28"/>
        </w:rPr>
      </w:pPr>
      <w:r w:rsidRPr="00AF5A8E">
        <w:rPr>
          <w:rFonts w:ascii="Arial" w:hAnsi="Arial" w:cs="Arial"/>
          <w:b/>
          <w:color w:val="000000" w:themeColor="text1"/>
          <w:sz w:val="20"/>
          <w:szCs w:val="28"/>
        </w:rPr>
        <w:t>1.1.</w:t>
      </w:r>
      <w:r w:rsidRPr="00AF5A8E">
        <w:rPr>
          <w:rFonts w:ascii="Arial" w:hAnsi="Arial" w:cs="Arial"/>
          <w:b/>
          <w:color w:val="000000" w:themeColor="text1"/>
          <w:sz w:val="22"/>
          <w:szCs w:val="28"/>
        </w:rPr>
        <w:tab/>
      </w:r>
      <w:r w:rsidRPr="00AF5A8E">
        <w:rPr>
          <w:rFonts w:ascii="Arial" w:hAnsi="Arial" w:cs="Arial"/>
          <w:color w:val="000000" w:themeColor="text1"/>
          <w:sz w:val="18"/>
          <w:szCs w:val="28"/>
        </w:rPr>
        <w:t xml:space="preserve">Rashodi za radnike planirani su prema važećim ugovorima o radu, te </w:t>
      </w:r>
      <w:r w:rsidR="006757B4" w:rsidRPr="00AF5A8E">
        <w:rPr>
          <w:rFonts w:ascii="Arial" w:hAnsi="Arial" w:cs="Arial"/>
          <w:color w:val="000000" w:themeColor="text1"/>
          <w:sz w:val="18"/>
          <w:szCs w:val="28"/>
        </w:rPr>
        <w:t xml:space="preserve">prema </w:t>
      </w:r>
      <w:r w:rsidR="006611A9" w:rsidRPr="00AF5A8E">
        <w:rPr>
          <w:rFonts w:ascii="Arial" w:hAnsi="Arial" w:cs="Arial"/>
          <w:color w:val="000000" w:themeColor="text1"/>
          <w:sz w:val="18"/>
          <w:szCs w:val="28"/>
        </w:rPr>
        <w:t xml:space="preserve">planiranim potrebama za </w:t>
      </w:r>
      <w:r w:rsidR="006757B4" w:rsidRPr="00AF5A8E">
        <w:rPr>
          <w:rFonts w:ascii="Arial" w:hAnsi="Arial" w:cs="Arial"/>
          <w:color w:val="000000" w:themeColor="text1"/>
          <w:sz w:val="18"/>
          <w:szCs w:val="28"/>
        </w:rPr>
        <w:tab/>
      </w:r>
      <w:r w:rsidR="006757B4" w:rsidRPr="00AF5A8E">
        <w:rPr>
          <w:rFonts w:ascii="Arial" w:hAnsi="Arial" w:cs="Arial"/>
          <w:color w:val="000000" w:themeColor="text1"/>
          <w:sz w:val="18"/>
          <w:szCs w:val="28"/>
        </w:rPr>
        <w:tab/>
      </w:r>
      <w:r w:rsidR="006611A9" w:rsidRPr="00AF5A8E">
        <w:rPr>
          <w:rFonts w:ascii="Arial" w:hAnsi="Arial" w:cs="Arial"/>
          <w:color w:val="000000" w:themeColor="text1"/>
          <w:sz w:val="18"/>
          <w:szCs w:val="28"/>
        </w:rPr>
        <w:t>djelatnike TI</w:t>
      </w:r>
      <w:r w:rsidR="00484C25" w:rsidRPr="00AF5A8E">
        <w:rPr>
          <w:rFonts w:ascii="Arial" w:hAnsi="Arial" w:cs="Arial"/>
          <w:color w:val="000000" w:themeColor="text1"/>
          <w:sz w:val="18"/>
          <w:szCs w:val="28"/>
        </w:rPr>
        <w:t>C-a</w:t>
      </w:r>
      <w:r w:rsidR="006611A9" w:rsidRPr="00AF5A8E">
        <w:rPr>
          <w:rFonts w:ascii="Arial" w:hAnsi="Arial" w:cs="Arial"/>
          <w:color w:val="000000" w:themeColor="text1"/>
          <w:sz w:val="18"/>
          <w:szCs w:val="28"/>
        </w:rPr>
        <w:t xml:space="preserve">. </w:t>
      </w:r>
    </w:p>
    <w:p w:rsidR="006757B4" w:rsidRPr="00AF5A8E" w:rsidRDefault="00F82F3E" w:rsidP="00BB78D8">
      <w:pPr>
        <w:pStyle w:val="ListParagraph"/>
        <w:ind w:left="480"/>
        <w:jc w:val="both"/>
        <w:rPr>
          <w:rFonts w:ascii="Arial" w:hAnsi="Arial" w:cs="Arial"/>
          <w:color w:val="000000" w:themeColor="text1"/>
          <w:sz w:val="18"/>
          <w:szCs w:val="28"/>
        </w:rPr>
      </w:pPr>
      <w:r w:rsidRPr="00AF5A8E">
        <w:rPr>
          <w:rFonts w:ascii="Arial" w:hAnsi="Arial" w:cs="Arial"/>
          <w:b/>
          <w:color w:val="000000" w:themeColor="text1"/>
          <w:sz w:val="20"/>
          <w:szCs w:val="28"/>
        </w:rPr>
        <w:t>1.2.</w:t>
      </w:r>
      <w:r w:rsidRPr="00AF5A8E">
        <w:rPr>
          <w:rFonts w:ascii="Arial" w:hAnsi="Arial" w:cs="Arial"/>
          <w:b/>
          <w:color w:val="000000" w:themeColor="text1"/>
          <w:sz w:val="22"/>
          <w:szCs w:val="28"/>
        </w:rPr>
        <w:tab/>
      </w:r>
      <w:r w:rsidR="00BB78D8" w:rsidRPr="00AF5A8E">
        <w:rPr>
          <w:rFonts w:ascii="Arial" w:hAnsi="Arial" w:cs="Arial"/>
          <w:color w:val="000000" w:themeColor="text1"/>
          <w:sz w:val="18"/>
          <w:szCs w:val="28"/>
        </w:rPr>
        <w:t xml:space="preserve">U turističkom uredu TZO Ston </w:t>
      </w:r>
      <w:r w:rsidRPr="00AF5A8E">
        <w:rPr>
          <w:rFonts w:ascii="Arial" w:hAnsi="Arial" w:cs="Arial"/>
          <w:color w:val="000000" w:themeColor="text1"/>
          <w:sz w:val="18"/>
          <w:szCs w:val="28"/>
        </w:rPr>
        <w:t xml:space="preserve"> </w:t>
      </w:r>
      <w:r w:rsidR="006757B4" w:rsidRPr="00AF5A8E">
        <w:rPr>
          <w:rFonts w:ascii="Arial" w:hAnsi="Arial" w:cs="Arial"/>
          <w:color w:val="000000" w:themeColor="text1"/>
          <w:sz w:val="18"/>
          <w:szCs w:val="28"/>
        </w:rPr>
        <w:t xml:space="preserve"> </w:t>
      </w:r>
      <w:r w:rsidRPr="00AF5A8E">
        <w:rPr>
          <w:rFonts w:ascii="Arial" w:hAnsi="Arial" w:cs="Arial"/>
          <w:color w:val="000000" w:themeColor="text1"/>
          <w:sz w:val="18"/>
          <w:szCs w:val="28"/>
        </w:rPr>
        <w:t xml:space="preserve">zaposlena </w:t>
      </w:r>
      <w:r w:rsidR="006757B4" w:rsidRPr="00AF5A8E">
        <w:rPr>
          <w:rFonts w:ascii="Arial" w:hAnsi="Arial" w:cs="Arial"/>
          <w:color w:val="000000" w:themeColor="text1"/>
          <w:sz w:val="18"/>
          <w:szCs w:val="28"/>
        </w:rPr>
        <w:t xml:space="preserve"> </w:t>
      </w:r>
      <w:r w:rsidR="00BB78D8" w:rsidRPr="00AF5A8E">
        <w:rPr>
          <w:rFonts w:ascii="Arial" w:hAnsi="Arial" w:cs="Arial"/>
          <w:color w:val="000000" w:themeColor="text1"/>
          <w:sz w:val="18"/>
          <w:szCs w:val="28"/>
        </w:rPr>
        <w:t xml:space="preserve">je </w:t>
      </w:r>
      <w:r w:rsidRPr="00AF5A8E">
        <w:rPr>
          <w:rFonts w:ascii="Arial" w:hAnsi="Arial" w:cs="Arial"/>
          <w:color w:val="000000" w:themeColor="text1"/>
          <w:sz w:val="18"/>
          <w:szCs w:val="28"/>
        </w:rPr>
        <w:t>direktorica ureda</w:t>
      </w:r>
      <w:r w:rsidR="006757B4" w:rsidRPr="00AF5A8E">
        <w:rPr>
          <w:rFonts w:ascii="Arial" w:hAnsi="Arial" w:cs="Arial"/>
          <w:color w:val="000000" w:themeColor="text1"/>
          <w:sz w:val="18"/>
          <w:szCs w:val="28"/>
        </w:rPr>
        <w:t>.</w:t>
      </w:r>
      <w:r w:rsidR="006757B4" w:rsidRPr="00AF5A8E">
        <w:rPr>
          <w:rFonts w:ascii="Arial" w:hAnsi="Arial" w:cs="Arial"/>
          <w:color w:val="000000" w:themeColor="text1"/>
          <w:sz w:val="18"/>
          <w:szCs w:val="28"/>
        </w:rPr>
        <w:tab/>
      </w:r>
      <w:r w:rsidR="006757B4" w:rsidRPr="00AF5A8E">
        <w:rPr>
          <w:rFonts w:ascii="Arial" w:hAnsi="Arial" w:cs="Arial"/>
          <w:color w:val="000000" w:themeColor="text1"/>
          <w:sz w:val="18"/>
          <w:szCs w:val="28"/>
        </w:rPr>
        <w:tab/>
      </w:r>
    </w:p>
    <w:p w:rsidR="00F82F3E" w:rsidRPr="00AF5A8E" w:rsidRDefault="00F82F3E" w:rsidP="00DB3C6D">
      <w:pPr>
        <w:pStyle w:val="ListParagraph"/>
        <w:ind w:left="480"/>
        <w:jc w:val="both"/>
        <w:rPr>
          <w:rFonts w:ascii="Arial" w:hAnsi="Arial" w:cs="Arial"/>
          <w:color w:val="000000" w:themeColor="text1"/>
          <w:sz w:val="18"/>
          <w:szCs w:val="28"/>
        </w:rPr>
      </w:pPr>
      <w:r w:rsidRPr="00AF5A8E">
        <w:rPr>
          <w:rFonts w:ascii="Arial" w:hAnsi="Arial" w:cs="Arial"/>
          <w:color w:val="000000" w:themeColor="text1"/>
          <w:sz w:val="18"/>
          <w:szCs w:val="28"/>
        </w:rPr>
        <w:tab/>
      </w:r>
      <w:r w:rsidRPr="00AF5A8E">
        <w:rPr>
          <w:rFonts w:ascii="Arial" w:hAnsi="Arial" w:cs="Arial"/>
          <w:color w:val="000000" w:themeColor="text1"/>
          <w:sz w:val="18"/>
          <w:szCs w:val="28"/>
        </w:rPr>
        <w:tab/>
        <w:t>Turistički ured organizira izvršenje programa rada, te ispunjavanje zakonskih obveza.</w:t>
      </w:r>
    </w:p>
    <w:p w:rsidR="00F82F3E" w:rsidRPr="00AF5A8E" w:rsidRDefault="00F82F3E" w:rsidP="00DB3C6D">
      <w:pPr>
        <w:pStyle w:val="ListParagraph"/>
        <w:ind w:left="480"/>
        <w:jc w:val="both"/>
        <w:rPr>
          <w:rFonts w:ascii="Arial" w:hAnsi="Arial" w:cs="Arial"/>
          <w:color w:val="000000" w:themeColor="text1"/>
          <w:sz w:val="18"/>
          <w:szCs w:val="28"/>
        </w:rPr>
      </w:pPr>
      <w:r w:rsidRPr="00AF5A8E">
        <w:rPr>
          <w:rFonts w:ascii="Arial" w:hAnsi="Arial" w:cs="Arial"/>
          <w:color w:val="000000" w:themeColor="text1"/>
          <w:sz w:val="18"/>
          <w:szCs w:val="28"/>
        </w:rPr>
        <w:tab/>
      </w:r>
      <w:r w:rsidRPr="00AF5A8E">
        <w:rPr>
          <w:rFonts w:ascii="Arial" w:hAnsi="Arial" w:cs="Arial"/>
          <w:color w:val="000000" w:themeColor="text1"/>
          <w:sz w:val="18"/>
          <w:szCs w:val="28"/>
        </w:rPr>
        <w:tab/>
        <w:t xml:space="preserve">Detaljni troškovnik turističkog ureda dio je financijskog plana, a temelji se na planiranju </w:t>
      </w:r>
      <w:r w:rsidRPr="00AF5A8E">
        <w:rPr>
          <w:rFonts w:ascii="Arial" w:hAnsi="Arial" w:cs="Arial"/>
          <w:color w:val="000000" w:themeColor="text1"/>
          <w:sz w:val="18"/>
          <w:szCs w:val="28"/>
        </w:rPr>
        <w:tab/>
      </w:r>
      <w:r w:rsidR="006757B4" w:rsidRPr="00AF5A8E">
        <w:rPr>
          <w:rFonts w:ascii="Arial" w:hAnsi="Arial" w:cs="Arial"/>
          <w:color w:val="000000" w:themeColor="text1"/>
          <w:sz w:val="18"/>
          <w:szCs w:val="28"/>
        </w:rPr>
        <w:tab/>
      </w:r>
      <w:r w:rsidRPr="00AF5A8E">
        <w:rPr>
          <w:rFonts w:ascii="Arial" w:hAnsi="Arial" w:cs="Arial"/>
          <w:color w:val="000000" w:themeColor="text1"/>
          <w:sz w:val="18"/>
          <w:szCs w:val="28"/>
        </w:rPr>
        <w:tab/>
      </w:r>
      <w:r w:rsidR="006757B4" w:rsidRPr="00AF5A8E">
        <w:rPr>
          <w:rFonts w:ascii="Arial" w:hAnsi="Arial" w:cs="Arial"/>
          <w:color w:val="000000" w:themeColor="text1"/>
          <w:sz w:val="18"/>
          <w:szCs w:val="28"/>
        </w:rPr>
        <w:tab/>
      </w:r>
      <w:r w:rsidRPr="00AF5A8E">
        <w:rPr>
          <w:rFonts w:ascii="Arial" w:hAnsi="Arial" w:cs="Arial"/>
          <w:color w:val="000000" w:themeColor="text1"/>
          <w:sz w:val="18"/>
          <w:szCs w:val="28"/>
        </w:rPr>
        <w:t>na temelju pravilnika o radu TU, te ostalih nužnih troškova za funkcioniranje ureda.</w:t>
      </w:r>
    </w:p>
    <w:p w:rsidR="006611A9" w:rsidRPr="00AF5A8E" w:rsidRDefault="006611A9" w:rsidP="00DB3C6D">
      <w:pPr>
        <w:pStyle w:val="ListParagraph"/>
        <w:ind w:left="480"/>
        <w:jc w:val="both"/>
        <w:rPr>
          <w:rFonts w:ascii="Arial" w:hAnsi="Arial" w:cs="Arial"/>
          <w:color w:val="000000" w:themeColor="text1"/>
          <w:sz w:val="18"/>
          <w:szCs w:val="28"/>
        </w:rPr>
      </w:pPr>
    </w:p>
    <w:p w:rsidR="0007662D" w:rsidRPr="00AF5A8E" w:rsidRDefault="0007662D" w:rsidP="0007662D">
      <w:pPr>
        <w:pStyle w:val="ListParagraph"/>
        <w:ind w:left="480"/>
        <w:rPr>
          <w:rFonts w:ascii="Arial" w:hAnsi="Arial" w:cs="Arial"/>
          <w:color w:val="000000" w:themeColor="text1"/>
          <w:sz w:val="18"/>
          <w:szCs w:val="18"/>
        </w:rPr>
      </w:pPr>
      <w:r w:rsidRPr="00AF5A8E">
        <w:rPr>
          <w:rFonts w:ascii="Arial" w:hAnsi="Arial" w:cs="Arial"/>
          <w:b/>
          <w:color w:val="000000" w:themeColor="text1"/>
          <w:sz w:val="20"/>
          <w:szCs w:val="28"/>
        </w:rPr>
        <w:t>1.3.</w:t>
      </w:r>
      <w:r w:rsidRPr="00AF5A8E">
        <w:rPr>
          <w:rFonts w:ascii="Arial" w:hAnsi="Arial" w:cs="Arial"/>
          <w:b/>
          <w:color w:val="000000" w:themeColor="text1"/>
          <w:sz w:val="20"/>
          <w:szCs w:val="28"/>
        </w:rPr>
        <w:tab/>
      </w:r>
      <w:r w:rsidRPr="00AF5A8E">
        <w:rPr>
          <w:rFonts w:ascii="Arial" w:hAnsi="Arial" w:cs="Arial"/>
          <w:color w:val="000000" w:themeColor="text1"/>
          <w:sz w:val="18"/>
          <w:szCs w:val="18"/>
        </w:rPr>
        <w:t>Rashodi za TIC planirani su prema potrebama TIC.</w:t>
      </w:r>
    </w:p>
    <w:p w:rsidR="0007662D" w:rsidRPr="00AF5A8E" w:rsidRDefault="0007662D" w:rsidP="0007662D">
      <w:pPr>
        <w:pStyle w:val="ListParagraph"/>
        <w:ind w:left="480"/>
        <w:rPr>
          <w:rFonts w:ascii="Arial" w:hAnsi="Arial" w:cs="Arial"/>
          <w:color w:val="000000" w:themeColor="text1"/>
          <w:sz w:val="18"/>
          <w:szCs w:val="18"/>
        </w:rPr>
      </w:pPr>
      <w:r w:rsidRPr="00AF5A8E">
        <w:rPr>
          <w:rFonts w:ascii="Arial" w:hAnsi="Arial" w:cs="Arial"/>
          <w:color w:val="000000" w:themeColor="text1"/>
          <w:sz w:val="18"/>
          <w:szCs w:val="18"/>
        </w:rPr>
        <w:tab/>
      </w:r>
      <w:r w:rsidRPr="00AF5A8E">
        <w:rPr>
          <w:rFonts w:ascii="Arial" w:hAnsi="Arial" w:cs="Arial"/>
          <w:color w:val="000000" w:themeColor="text1"/>
          <w:sz w:val="18"/>
          <w:szCs w:val="18"/>
        </w:rPr>
        <w:tab/>
      </w:r>
      <w:r w:rsidRPr="00AF5A8E">
        <w:rPr>
          <w:rFonts w:ascii="Arial" w:hAnsi="Arial" w:cs="Arial"/>
          <w:color w:val="000000" w:themeColor="text1"/>
          <w:sz w:val="18"/>
          <w:szCs w:val="18"/>
        </w:rPr>
        <w:tab/>
      </w:r>
      <w:r w:rsidRPr="00AF5A8E">
        <w:rPr>
          <w:rFonts w:ascii="Arial" w:hAnsi="Arial" w:cs="Arial"/>
          <w:color w:val="000000" w:themeColor="text1"/>
          <w:sz w:val="18"/>
          <w:szCs w:val="18"/>
        </w:rPr>
        <w:tab/>
        <w:t>Planiran je rad slijedećih ureda:</w:t>
      </w:r>
    </w:p>
    <w:p w:rsidR="0007662D" w:rsidRPr="00AF5A8E" w:rsidRDefault="0007662D" w:rsidP="0054580D">
      <w:pPr>
        <w:pStyle w:val="ListParagraph"/>
        <w:numPr>
          <w:ilvl w:val="0"/>
          <w:numId w:val="20"/>
        </w:numPr>
        <w:rPr>
          <w:rFonts w:ascii="Arial" w:hAnsi="Arial" w:cs="Arial"/>
          <w:color w:val="000000" w:themeColor="text1"/>
          <w:sz w:val="18"/>
          <w:szCs w:val="18"/>
        </w:rPr>
      </w:pPr>
      <w:r w:rsidRPr="00AF5A8E">
        <w:rPr>
          <w:rFonts w:ascii="Arial" w:hAnsi="Arial" w:cs="Arial"/>
          <w:b/>
          <w:color w:val="000000" w:themeColor="text1"/>
          <w:sz w:val="18"/>
          <w:szCs w:val="18"/>
        </w:rPr>
        <w:t xml:space="preserve">Ston, </w:t>
      </w:r>
      <w:r w:rsidRPr="00AF5A8E">
        <w:rPr>
          <w:rFonts w:ascii="Arial" w:hAnsi="Arial" w:cs="Arial"/>
          <w:color w:val="000000" w:themeColor="text1"/>
          <w:sz w:val="18"/>
          <w:szCs w:val="18"/>
        </w:rPr>
        <w:t>cjelogodišnji rad. Cjelodnevni rad od 15.06. do 15.9. planirano radno vrijeme je od 08 - 19 sata, od 01.05. do 15.6 i od 15.9. do 1.10.-1.05  pl</w:t>
      </w:r>
      <w:r w:rsidR="00230EFA" w:rsidRPr="00AF5A8E">
        <w:rPr>
          <w:rFonts w:ascii="Arial" w:hAnsi="Arial" w:cs="Arial"/>
          <w:color w:val="000000" w:themeColor="text1"/>
          <w:sz w:val="18"/>
          <w:szCs w:val="18"/>
        </w:rPr>
        <w:t>anirano radno vrijeme od 08 – 14</w:t>
      </w:r>
      <w:r w:rsidRPr="00AF5A8E">
        <w:rPr>
          <w:rFonts w:ascii="Arial" w:hAnsi="Arial" w:cs="Arial"/>
          <w:color w:val="000000" w:themeColor="text1"/>
          <w:sz w:val="18"/>
          <w:szCs w:val="18"/>
        </w:rPr>
        <w:t xml:space="preserve"> sati, nedjeljom zatvoreno</w:t>
      </w:r>
    </w:p>
    <w:p w:rsidR="0007662D" w:rsidRPr="00AF5A8E" w:rsidRDefault="0007662D" w:rsidP="0054580D">
      <w:pPr>
        <w:pStyle w:val="ListParagraph"/>
        <w:numPr>
          <w:ilvl w:val="0"/>
          <w:numId w:val="20"/>
        </w:numPr>
        <w:rPr>
          <w:rFonts w:ascii="Arial" w:hAnsi="Arial" w:cs="Arial"/>
          <w:b/>
          <w:color w:val="000000" w:themeColor="text1"/>
          <w:sz w:val="18"/>
          <w:szCs w:val="18"/>
        </w:rPr>
      </w:pPr>
      <w:r w:rsidRPr="00AF5A8E">
        <w:rPr>
          <w:rFonts w:ascii="Arial" w:hAnsi="Arial" w:cs="Arial"/>
          <w:b/>
          <w:color w:val="000000" w:themeColor="text1"/>
          <w:sz w:val="18"/>
          <w:szCs w:val="18"/>
        </w:rPr>
        <w:t>Žuljana</w:t>
      </w:r>
      <w:r w:rsidR="00230EFA" w:rsidRPr="00AF5A8E">
        <w:rPr>
          <w:rFonts w:ascii="Arial" w:hAnsi="Arial" w:cs="Arial"/>
          <w:color w:val="000000" w:themeColor="text1"/>
          <w:sz w:val="18"/>
          <w:szCs w:val="18"/>
        </w:rPr>
        <w:t>, sezonski rad od 15.5. do 1</w:t>
      </w:r>
      <w:r w:rsidR="001F3D2F" w:rsidRPr="00AF5A8E">
        <w:rPr>
          <w:rFonts w:ascii="Arial" w:hAnsi="Arial" w:cs="Arial"/>
          <w:color w:val="000000" w:themeColor="text1"/>
          <w:sz w:val="18"/>
          <w:szCs w:val="18"/>
        </w:rPr>
        <w:t>.10</w:t>
      </w:r>
      <w:r w:rsidRPr="00AF5A8E">
        <w:rPr>
          <w:rFonts w:ascii="Arial" w:hAnsi="Arial" w:cs="Arial"/>
          <w:color w:val="000000" w:themeColor="text1"/>
          <w:sz w:val="18"/>
          <w:szCs w:val="18"/>
        </w:rPr>
        <w:t>. Planirano radno vrijeme je od 08 - 19 svaki dan osim nedjeljom od 09:00 – 12:00 i od 17:00 -19:00.</w:t>
      </w:r>
    </w:p>
    <w:p w:rsidR="0007662D" w:rsidRPr="00AF5A8E" w:rsidRDefault="0007662D" w:rsidP="0007662D">
      <w:pPr>
        <w:pStyle w:val="ListParagraph"/>
        <w:ind w:left="2160"/>
        <w:rPr>
          <w:rFonts w:ascii="Arial" w:hAnsi="Arial" w:cs="Arial"/>
          <w:b/>
          <w:color w:val="000000" w:themeColor="text1"/>
          <w:sz w:val="18"/>
          <w:szCs w:val="18"/>
        </w:rPr>
      </w:pPr>
    </w:p>
    <w:p w:rsidR="00F82F3E" w:rsidRPr="00AF5A8E" w:rsidRDefault="00DB3C6D" w:rsidP="00DB3C6D">
      <w:pPr>
        <w:pStyle w:val="ListParagraph"/>
        <w:ind w:left="2160"/>
        <w:jc w:val="right"/>
        <w:rPr>
          <w:rFonts w:ascii="Arial" w:hAnsi="Arial" w:cs="Arial"/>
          <w:b/>
          <w:color w:val="000000" w:themeColor="text1"/>
          <w:sz w:val="18"/>
          <w:szCs w:val="18"/>
        </w:rPr>
      </w:pPr>
      <w:r w:rsidRPr="00AF5A8E">
        <w:rPr>
          <w:rFonts w:ascii="Arial" w:hAnsi="Arial" w:cs="Arial"/>
          <w:b/>
          <w:color w:val="000000" w:themeColor="text1"/>
          <w:sz w:val="18"/>
          <w:szCs w:val="18"/>
        </w:rPr>
        <w:tab/>
      </w:r>
      <w:r w:rsidR="00F82F3E" w:rsidRPr="00AF5A8E">
        <w:rPr>
          <w:rFonts w:ascii="Arial" w:hAnsi="Arial" w:cs="Arial"/>
          <w:b/>
          <w:color w:val="000000" w:themeColor="text1"/>
          <w:sz w:val="18"/>
          <w:szCs w:val="18"/>
        </w:rPr>
        <w:t xml:space="preserve">PLANIRANI TROŠAK: </w:t>
      </w:r>
      <w:r w:rsidR="00756A57" w:rsidRPr="00AF5A8E">
        <w:rPr>
          <w:rFonts w:ascii="Arial" w:hAnsi="Arial" w:cs="Arial"/>
          <w:b/>
          <w:color w:val="000000" w:themeColor="text1"/>
          <w:sz w:val="18"/>
          <w:szCs w:val="18"/>
        </w:rPr>
        <w:t xml:space="preserve"> </w:t>
      </w:r>
      <w:r w:rsidR="003C4EF7" w:rsidRPr="00AF5A8E">
        <w:rPr>
          <w:rFonts w:ascii="Arial" w:hAnsi="Arial" w:cs="Arial"/>
          <w:b/>
          <w:color w:val="000000" w:themeColor="text1"/>
          <w:sz w:val="18"/>
          <w:szCs w:val="18"/>
        </w:rPr>
        <w:t>36</w:t>
      </w:r>
      <w:r w:rsidR="00EA39C3" w:rsidRPr="00AF5A8E">
        <w:rPr>
          <w:rFonts w:ascii="Arial" w:hAnsi="Arial" w:cs="Arial"/>
          <w:b/>
          <w:color w:val="000000" w:themeColor="text1"/>
          <w:sz w:val="18"/>
          <w:szCs w:val="18"/>
        </w:rPr>
        <w:t>0</w:t>
      </w:r>
      <w:r w:rsidR="0007662D" w:rsidRPr="00AF5A8E">
        <w:rPr>
          <w:rFonts w:ascii="Arial" w:hAnsi="Arial" w:cs="Arial"/>
          <w:b/>
          <w:color w:val="000000" w:themeColor="text1"/>
          <w:sz w:val="18"/>
          <w:szCs w:val="18"/>
        </w:rPr>
        <w:t xml:space="preserve">.000,00 </w:t>
      </w:r>
      <w:r w:rsidR="00F82F3E" w:rsidRPr="00AF5A8E">
        <w:rPr>
          <w:rFonts w:ascii="Arial" w:hAnsi="Arial" w:cs="Arial"/>
          <w:b/>
          <w:color w:val="000000" w:themeColor="text1"/>
          <w:sz w:val="18"/>
          <w:szCs w:val="18"/>
        </w:rPr>
        <w:t>kn</w:t>
      </w:r>
    </w:p>
    <w:p w:rsidR="0034104C" w:rsidRPr="00AF5A8E" w:rsidRDefault="00121F64" w:rsidP="00A92C5B">
      <w:pPr>
        <w:pStyle w:val="ListParagraph"/>
        <w:ind w:left="480"/>
        <w:jc w:val="right"/>
        <w:rPr>
          <w:rFonts w:ascii="Arial" w:hAnsi="Arial" w:cs="Arial"/>
          <w:b/>
          <w:color w:val="000000" w:themeColor="text1"/>
          <w:sz w:val="18"/>
          <w:szCs w:val="18"/>
        </w:rPr>
      </w:pPr>
      <w:r w:rsidRPr="00AF5A8E">
        <w:rPr>
          <w:rFonts w:ascii="Arial" w:hAnsi="Arial" w:cs="Arial"/>
          <w:b/>
          <w:color w:val="000000" w:themeColor="text1"/>
          <w:sz w:val="18"/>
          <w:szCs w:val="18"/>
        </w:rPr>
        <w:tab/>
      </w:r>
      <w:r w:rsidRPr="00AF5A8E">
        <w:rPr>
          <w:rFonts w:ascii="Arial" w:hAnsi="Arial" w:cs="Arial"/>
          <w:b/>
          <w:color w:val="000000" w:themeColor="text1"/>
          <w:sz w:val="18"/>
          <w:szCs w:val="18"/>
        </w:rPr>
        <w:tab/>
        <w:t>Nositelj: direktori</w:t>
      </w:r>
      <w:r w:rsidR="0007662D" w:rsidRPr="00AF5A8E">
        <w:rPr>
          <w:rFonts w:ascii="Arial" w:hAnsi="Arial" w:cs="Arial"/>
          <w:b/>
          <w:color w:val="000000" w:themeColor="text1"/>
          <w:sz w:val="18"/>
          <w:szCs w:val="18"/>
        </w:rPr>
        <w:t>ca TU sukladno Statutu TZOSton</w:t>
      </w:r>
    </w:p>
    <w:p w:rsidR="0034104C" w:rsidRPr="00AF5A8E" w:rsidRDefault="0034104C" w:rsidP="000E0B42">
      <w:pPr>
        <w:rPr>
          <w:rFonts w:ascii="Arial" w:hAnsi="Arial" w:cs="Arial"/>
          <w:b/>
          <w:color w:val="000000" w:themeColor="text1"/>
          <w:sz w:val="22"/>
          <w:szCs w:val="28"/>
          <w:u w:val="single"/>
        </w:rPr>
      </w:pPr>
    </w:p>
    <w:p w:rsidR="00F725EF" w:rsidRPr="00AF5A8E" w:rsidRDefault="00F725EF" w:rsidP="000E0B42">
      <w:pPr>
        <w:rPr>
          <w:rFonts w:ascii="Arial" w:hAnsi="Arial" w:cs="Arial"/>
          <w:b/>
          <w:color w:val="000000" w:themeColor="text1"/>
          <w:sz w:val="22"/>
          <w:szCs w:val="28"/>
          <w:u w:val="single"/>
        </w:rPr>
      </w:pPr>
    </w:p>
    <w:p w:rsidR="00F725EF" w:rsidRPr="00AF5A8E" w:rsidRDefault="00F725EF" w:rsidP="000E0B42">
      <w:pPr>
        <w:rPr>
          <w:rFonts w:ascii="Arial" w:hAnsi="Arial" w:cs="Arial"/>
          <w:b/>
          <w:color w:val="000000" w:themeColor="text1"/>
          <w:sz w:val="22"/>
          <w:szCs w:val="28"/>
          <w:u w:val="single"/>
        </w:rPr>
      </w:pPr>
    </w:p>
    <w:p w:rsidR="00F725EF" w:rsidRPr="00AF5A8E" w:rsidRDefault="00F725EF" w:rsidP="000E0B42">
      <w:pPr>
        <w:rPr>
          <w:rFonts w:ascii="Arial" w:hAnsi="Arial" w:cs="Arial"/>
          <w:b/>
          <w:color w:val="000000" w:themeColor="text1"/>
          <w:sz w:val="22"/>
          <w:szCs w:val="28"/>
          <w:u w:val="single"/>
        </w:rPr>
      </w:pPr>
    </w:p>
    <w:p w:rsidR="00F725EF" w:rsidRPr="00AF5A8E" w:rsidRDefault="00F725EF" w:rsidP="000E0B42">
      <w:pPr>
        <w:rPr>
          <w:rFonts w:ascii="Arial" w:hAnsi="Arial" w:cs="Arial"/>
          <w:b/>
          <w:color w:val="000000" w:themeColor="text1"/>
          <w:sz w:val="22"/>
          <w:szCs w:val="28"/>
          <w:u w:val="single"/>
        </w:rPr>
      </w:pPr>
    </w:p>
    <w:p w:rsidR="00A43B63" w:rsidRPr="002B44B0" w:rsidRDefault="00A43B63" w:rsidP="000E0B42">
      <w:pPr>
        <w:rPr>
          <w:rFonts w:ascii="Arial" w:hAnsi="Arial" w:cs="Arial"/>
          <w:b/>
          <w:color w:val="FF0000"/>
          <w:sz w:val="22"/>
          <w:szCs w:val="28"/>
          <w:u w:val="single"/>
        </w:rPr>
      </w:pPr>
    </w:p>
    <w:p w:rsidR="00A43B63" w:rsidRPr="002B44B0" w:rsidRDefault="00A43B63" w:rsidP="000E0B42">
      <w:pPr>
        <w:rPr>
          <w:rFonts w:ascii="Arial" w:hAnsi="Arial" w:cs="Arial"/>
          <w:b/>
          <w:color w:val="FF0000"/>
          <w:sz w:val="22"/>
          <w:szCs w:val="28"/>
          <w:u w:val="single"/>
        </w:rPr>
      </w:pPr>
    </w:p>
    <w:p w:rsidR="00A43B63" w:rsidRPr="002B44B0" w:rsidRDefault="00A43B63" w:rsidP="000E0B42">
      <w:pPr>
        <w:rPr>
          <w:rFonts w:ascii="Arial" w:hAnsi="Arial" w:cs="Arial"/>
          <w:b/>
          <w:color w:val="FF0000"/>
          <w:sz w:val="22"/>
          <w:szCs w:val="28"/>
          <w:u w:val="single"/>
        </w:rPr>
      </w:pPr>
    </w:p>
    <w:p w:rsidR="00A43B63" w:rsidRPr="002B44B0" w:rsidRDefault="00A43B63" w:rsidP="000E0B42">
      <w:pPr>
        <w:rPr>
          <w:rFonts w:ascii="Arial" w:hAnsi="Arial" w:cs="Arial"/>
          <w:b/>
          <w:color w:val="FF0000"/>
          <w:sz w:val="22"/>
          <w:szCs w:val="28"/>
          <w:u w:val="single"/>
        </w:rPr>
      </w:pPr>
    </w:p>
    <w:p w:rsidR="00A43B63" w:rsidRPr="002B44B0" w:rsidRDefault="00A43B63" w:rsidP="000E0B42">
      <w:pPr>
        <w:rPr>
          <w:rFonts w:ascii="Arial" w:hAnsi="Arial" w:cs="Arial"/>
          <w:b/>
          <w:color w:val="FF0000"/>
          <w:sz w:val="22"/>
          <w:szCs w:val="28"/>
          <w:u w:val="single"/>
        </w:rPr>
      </w:pPr>
    </w:p>
    <w:p w:rsidR="00F725EF" w:rsidRPr="002B44B0" w:rsidRDefault="00F725EF" w:rsidP="000E0B42">
      <w:pPr>
        <w:rPr>
          <w:rFonts w:ascii="Arial" w:hAnsi="Arial" w:cs="Arial"/>
          <w:b/>
          <w:color w:val="FF0000"/>
          <w:sz w:val="22"/>
          <w:szCs w:val="28"/>
          <w:u w:val="single"/>
        </w:rPr>
      </w:pPr>
    </w:p>
    <w:p w:rsidR="00F725EF" w:rsidRPr="002B44B0" w:rsidRDefault="00F725EF" w:rsidP="000E0B42">
      <w:pPr>
        <w:rPr>
          <w:rFonts w:ascii="Arial" w:hAnsi="Arial" w:cs="Arial"/>
          <w:b/>
          <w:color w:val="FF0000"/>
          <w:sz w:val="22"/>
          <w:szCs w:val="28"/>
          <w:u w:val="single"/>
        </w:rPr>
      </w:pPr>
    </w:p>
    <w:p w:rsidR="000E0B42" w:rsidRPr="00C85E81" w:rsidRDefault="006611A9" w:rsidP="000E0B42">
      <w:pPr>
        <w:rPr>
          <w:rFonts w:ascii="Arial" w:hAnsi="Arial" w:cs="Arial"/>
          <w:b/>
          <w:color w:val="000000" w:themeColor="text1"/>
          <w:sz w:val="22"/>
          <w:szCs w:val="28"/>
          <w:u w:val="single"/>
        </w:rPr>
      </w:pPr>
      <w:r w:rsidRPr="00C85E81">
        <w:rPr>
          <w:rFonts w:ascii="Arial" w:hAnsi="Arial" w:cs="Arial"/>
          <w:b/>
          <w:color w:val="000000" w:themeColor="text1"/>
          <w:sz w:val="22"/>
          <w:szCs w:val="28"/>
          <w:u w:val="single"/>
        </w:rPr>
        <w:t xml:space="preserve">2. </w:t>
      </w:r>
      <w:r w:rsidR="00121F64" w:rsidRPr="00C85E81">
        <w:rPr>
          <w:rFonts w:ascii="Arial" w:hAnsi="Arial" w:cs="Arial"/>
          <w:b/>
          <w:color w:val="000000" w:themeColor="text1"/>
          <w:sz w:val="22"/>
          <w:szCs w:val="28"/>
          <w:u w:val="single"/>
        </w:rPr>
        <w:t>DIZAJN VRIJEDNOSTI</w:t>
      </w:r>
    </w:p>
    <w:p w:rsidR="00EA39C3" w:rsidRPr="00C85E81" w:rsidRDefault="0007662D" w:rsidP="00EA39C3">
      <w:pPr>
        <w:jc w:val="right"/>
        <w:rPr>
          <w:rFonts w:ascii="Arial" w:hAnsi="Arial" w:cs="Arial"/>
          <w:b/>
          <w:i/>
          <w:color w:val="000000" w:themeColor="text1"/>
          <w:sz w:val="22"/>
          <w:szCs w:val="22"/>
        </w:rPr>
      </w:pPr>
      <w:r w:rsidRPr="00C85E81">
        <w:rPr>
          <w:rFonts w:ascii="Arial" w:hAnsi="Arial" w:cs="Arial"/>
          <w:color w:val="000000" w:themeColor="text1"/>
          <w:sz w:val="18"/>
          <w:szCs w:val="22"/>
        </w:rPr>
        <w:tab/>
      </w:r>
      <w:r w:rsidR="00EA39C3" w:rsidRPr="00C85E81">
        <w:rPr>
          <w:rFonts w:ascii="Arial" w:hAnsi="Arial" w:cs="Arial"/>
          <w:color w:val="000000" w:themeColor="text1"/>
          <w:sz w:val="18"/>
          <w:szCs w:val="22"/>
        </w:rPr>
        <w:tab/>
      </w:r>
      <w:r w:rsidR="00EA39C3" w:rsidRPr="00C85E81">
        <w:rPr>
          <w:rFonts w:ascii="Arial" w:hAnsi="Arial" w:cs="Arial"/>
          <w:color w:val="000000" w:themeColor="text1"/>
          <w:sz w:val="18"/>
          <w:szCs w:val="22"/>
        </w:rPr>
        <w:tab/>
      </w:r>
      <w:r w:rsidR="00EA39C3" w:rsidRPr="00C85E81">
        <w:rPr>
          <w:rFonts w:ascii="Arial" w:hAnsi="Arial" w:cs="Arial"/>
          <w:color w:val="000000" w:themeColor="text1"/>
          <w:sz w:val="18"/>
          <w:szCs w:val="22"/>
        </w:rPr>
        <w:tab/>
      </w:r>
      <w:r w:rsidR="00EA39C3" w:rsidRPr="00C85E81">
        <w:rPr>
          <w:rFonts w:ascii="Arial" w:hAnsi="Arial" w:cs="Arial"/>
          <w:color w:val="000000" w:themeColor="text1"/>
          <w:sz w:val="18"/>
          <w:szCs w:val="22"/>
        </w:rPr>
        <w:tab/>
      </w:r>
      <w:r w:rsidR="00EA39C3" w:rsidRPr="00C85E81">
        <w:rPr>
          <w:rFonts w:ascii="Arial" w:hAnsi="Arial" w:cs="Arial"/>
          <w:color w:val="000000" w:themeColor="text1"/>
          <w:sz w:val="18"/>
          <w:szCs w:val="22"/>
        </w:rPr>
        <w:tab/>
      </w:r>
      <w:r w:rsidR="00EA39C3" w:rsidRPr="00C85E81">
        <w:rPr>
          <w:rFonts w:ascii="Arial" w:hAnsi="Arial" w:cs="Arial"/>
          <w:color w:val="000000" w:themeColor="text1"/>
          <w:sz w:val="18"/>
          <w:szCs w:val="22"/>
        </w:rPr>
        <w:tab/>
      </w:r>
      <w:r w:rsidR="00EA39C3" w:rsidRPr="00C85E81">
        <w:rPr>
          <w:rFonts w:ascii="Arial" w:hAnsi="Arial" w:cs="Arial"/>
          <w:color w:val="000000" w:themeColor="text1"/>
          <w:sz w:val="18"/>
          <w:szCs w:val="22"/>
        </w:rPr>
        <w:tab/>
      </w:r>
      <w:r w:rsidR="00EA39C3" w:rsidRPr="00C85E81">
        <w:rPr>
          <w:rFonts w:ascii="Arial" w:hAnsi="Arial" w:cs="Arial"/>
          <w:b/>
          <w:i/>
          <w:color w:val="000000" w:themeColor="text1"/>
          <w:sz w:val="18"/>
          <w:szCs w:val="22"/>
        </w:rPr>
        <w:t xml:space="preserve">UKUPNI PLANIRANI TROŠAK: </w:t>
      </w:r>
      <w:r w:rsidR="00AF5A8E" w:rsidRPr="00C85E81">
        <w:rPr>
          <w:rFonts w:ascii="Arial" w:hAnsi="Arial" w:cs="Arial"/>
          <w:b/>
          <w:i/>
          <w:color w:val="000000" w:themeColor="text1"/>
          <w:sz w:val="18"/>
          <w:szCs w:val="22"/>
        </w:rPr>
        <w:t>143.</w:t>
      </w:r>
      <w:r w:rsidR="00B27111" w:rsidRPr="00C85E81">
        <w:rPr>
          <w:rFonts w:ascii="Arial" w:hAnsi="Arial" w:cs="Arial"/>
          <w:b/>
          <w:i/>
          <w:color w:val="000000" w:themeColor="text1"/>
          <w:sz w:val="18"/>
          <w:szCs w:val="22"/>
        </w:rPr>
        <w:t>000</w:t>
      </w:r>
      <w:r w:rsidR="00EA39C3" w:rsidRPr="00C85E81">
        <w:rPr>
          <w:rFonts w:ascii="Arial" w:hAnsi="Arial" w:cs="Arial"/>
          <w:b/>
          <w:i/>
          <w:color w:val="000000" w:themeColor="text1"/>
          <w:sz w:val="18"/>
          <w:szCs w:val="22"/>
        </w:rPr>
        <w:t xml:space="preserve"> ,00 kn</w:t>
      </w:r>
    </w:p>
    <w:p w:rsidR="0007662D" w:rsidRPr="00C85E81" w:rsidRDefault="0007662D" w:rsidP="0007662D">
      <w:pPr>
        <w:jc w:val="both"/>
        <w:rPr>
          <w:rFonts w:ascii="Arial" w:hAnsi="Arial" w:cs="Arial"/>
          <w:color w:val="000000" w:themeColor="text1"/>
          <w:sz w:val="18"/>
          <w:szCs w:val="22"/>
        </w:rPr>
      </w:pPr>
    </w:p>
    <w:p w:rsidR="000E0B42" w:rsidRPr="00C85E81" w:rsidRDefault="000E0B42" w:rsidP="000E0B42">
      <w:pPr>
        <w:rPr>
          <w:rFonts w:ascii="Arial" w:hAnsi="Arial" w:cs="Arial"/>
          <w:b/>
          <w:color w:val="000000" w:themeColor="text1"/>
          <w:sz w:val="22"/>
          <w:szCs w:val="28"/>
        </w:rPr>
      </w:pPr>
    </w:p>
    <w:p w:rsidR="00C25BB4" w:rsidRPr="00C85E81" w:rsidRDefault="000E0B42" w:rsidP="000E0B42">
      <w:pPr>
        <w:rPr>
          <w:rFonts w:ascii="Arial" w:hAnsi="Arial" w:cs="Arial"/>
          <w:b/>
          <w:color w:val="000000" w:themeColor="text1"/>
          <w:sz w:val="22"/>
          <w:szCs w:val="28"/>
        </w:rPr>
      </w:pPr>
      <w:r w:rsidRPr="00C85E81">
        <w:rPr>
          <w:rFonts w:ascii="Arial" w:hAnsi="Arial" w:cs="Arial"/>
          <w:b/>
          <w:color w:val="000000" w:themeColor="text1"/>
          <w:sz w:val="20"/>
          <w:szCs w:val="28"/>
        </w:rPr>
        <w:t>2.1.</w:t>
      </w:r>
      <w:r w:rsidRPr="00C85E81">
        <w:rPr>
          <w:rFonts w:ascii="Arial" w:hAnsi="Arial" w:cs="Arial"/>
          <w:b/>
          <w:color w:val="000000" w:themeColor="text1"/>
          <w:sz w:val="22"/>
          <w:szCs w:val="28"/>
        </w:rPr>
        <w:tab/>
        <w:t xml:space="preserve">Poticanje i sudjelovanje u uređenju općine / (osim izgradnje komunalne </w:t>
      </w:r>
      <w:r w:rsidRPr="00C85E81">
        <w:rPr>
          <w:rFonts w:ascii="Arial" w:hAnsi="Arial" w:cs="Arial"/>
          <w:b/>
          <w:color w:val="000000" w:themeColor="text1"/>
          <w:sz w:val="22"/>
          <w:szCs w:val="28"/>
        </w:rPr>
        <w:tab/>
        <w:t>infrastrukture) - Projekt Volim Hrvatsku</w:t>
      </w:r>
    </w:p>
    <w:p w:rsidR="00FF3185" w:rsidRPr="00C85E81" w:rsidRDefault="00FF3185" w:rsidP="001136E9">
      <w:pPr>
        <w:rPr>
          <w:rFonts w:ascii="Arial" w:hAnsi="Arial" w:cs="Arial"/>
          <w:b/>
          <w:color w:val="000000" w:themeColor="text1"/>
          <w:sz w:val="18"/>
        </w:rPr>
      </w:pPr>
    </w:p>
    <w:p w:rsidR="005440F3" w:rsidRPr="00C85E81" w:rsidRDefault="005440F3" w:rsidP="00F725EF">
      <w:pPr>
        <w:ind w:firstLine="720"/>
        <w:rPr>
          <w:rFonts w:ascii="Arial" w:hAnsi="Arial" w:cs="Arial"/>
          <w:color w:val="000000" w:themeColor="text1"/>
          <w:sz w:val="18"/>
        </w:rPr>
      </w:pPr>
      <w:r w:rsidRPr="00C85E81">
        <w:rPr>
          <w:rFonts w:ascii="Arial" w:hAnsi="Arial" w:cs="Arial"/>
          <w:color w:val="000000" w:themeColor="text1"/>
          <w:sz w:val="18"/>
        </w:rPr>
        <w:t>Projek</w:t>
      </w:r>
      <w:r w:rsidR="00C85E81" w:rsidRPr="00C85E81">
        <w:rPr>
          <w:rFonts w:ascii="Arial" w:hAnsi="Arial" w:cs="Arial"/>
          <w:color w:val="000000" w:themeColor="text1"/>
          <w:sz w:val="18"/>
        </w:rPr>
        <w:t xml:space="preserve">t "Volim Hrvatsku"kao </w:t>
      </w:r>
      <w:r w:rsidRPr="00C85E81">
        <w:rPr>
          <w:rFonts w:ascii="Arial" w:hAnsi="Arial" w:cs="Arial"/>
          <w:color w:val="000000" w:themeColor="text1"/>
          <w:sz w:val="18"/>
        </w:rPr>
        <w:t xml:space="preserve"> dio trajnih a</w:t>
      </w:r>
      <w:r w:rsidR="00C85E81" w:rsidRPr="00C85E81">
        <w:rPr>
          <w:rFonts w:ascii="Arial" w:hAnsi="Arial" w:cs="Arial"/>
          <w:color w:val="000000" w:themeColor="text1"/>
          <w:sz w:val="18"/>
        </w:rPr>
        <w:t xml:space="preserve">ktivnosti HTZ-a, koji okuplja </w:t>
      </w:r>
      <w:r w:rsidRPr="00C85E81">
        <w:rPr>
          <w:rFonts w:ascii="Arial" w:hAnsi="Arial" w:cs="Arial"/>
          <w:color w:val="000000" w:themeColor="text1"/>
          <w:sz w:val="18"/>
        </w:rPr>
        <w:t xml:space="preserve"> sve subjekte u sustavu na </w:t>
      </w:r>
    </w:p>
    <w:p w:rsidR="005440F3" w:rsidRPr="00C85E81" w:rsidRDefault="005440F3" w:rsidP="00F725EF">
      <w:pPr>
        <w:ind w:firstLine="720"/>
        <w:rPr>
          <w:rFonts w:ascii="Arial" w:hAnsi="Arial" w:cs="Arial"/>
          <w:color w:val="000000" w:themeColor="text1"/>
          <w:sz w:val="18"/>
        </w:rPr>
      </w:pPr>
      <w:r w:rsidRPr="00C85E81">
        <w:rPr>
          <w:rFonts w:ascii="Arial" w:hAnsi="Arial" w:cs="Arial"/>
          <w:color w:val="000000" w:themeColor="text1"/>
          <w:sz w:val="18"/>
        </w:rPr>
        <w:t xml:space="preserve">očuvanje turističkog prostora, unapređivanje turističkog okružja i zaštitu okoliša, podizanjem razine </w:t>
      </w:r>
    </w:p>
    <w:p w:rsidR="005440F3" w:rsidRPr="00C85E81" w:rsidRDefault="005440F3" w:rsidP="00AF5A8E">
      <w:pPr>
        <w:ind w:firstLine="720"/>
        <w:rPr>
          <w:rFonts w:ascii="Arial" w:hAnsi="Arial" w:cs="Arial"/>
          <w:color w:val="000000" w:themeColor="text1"/>
          <w:sz w:val="18"/>
        </w:rPr>
      </w:pPr>
      <w:r w:rsidRPr="00C85E81">
        <w:rPr>
          <w:rFonts w:ascii="Arial" w:hAnsi="Arial" w:cs="Arial"/>
          <w:color w:val="000000" w:themeColor="text1"/>
          <w:sz w:val="18"/>
        </w:rPr>
        <w:t>gostoljubivosti i stvaranja klime dobrodo</w:t>
      </w:r>
      <w:r w:rsidR="00AF5A8E" w:rsidRPr="00C85E81">
        <w:rPr>
          <w:rFonts w:ascii="Arial" w:hAnsi="Arial" w:cs="Arial"/>
          <w:color w:val="000000" w:themeColor="text1"/>
          <w:sz w:val="18"/>
        </w:rPr>
        <w:t>šlice u destinaciji.</w:t>
      </w:r>
    </w:p>
    <w:p w:rsidR="005440F3" w:rsidRPr="00C85E81" w:rsidRDefault="005440F3" w:rsidP="00F725EF">
      <w:pPr>
        <w:ind w:firstLine="720"/>
        <w:rPr>
          <w:rFonts w:ascii="Arial" w:hAnsi="Arial" w:cs="Arial"/>
          <w:color w:val="000000" w:themeColor="text1"/>
          <w:sz w:val="18"/>
        </w:rPr>
      </w:pPr>
      <w:r w:rsidRPr="00C85E81">
        <w:rPr>
          <w:rFonts w:ascii="Arial" w:hAnsi="Arial" w:cs="Arial"/>
          <w:color w:val="000000" w:themeColor="text1"/>
          <w:sz w:val="18"/>
        </w:rPr>
        <w:t xml:space="preserve">I dalje ćemo u suradnji s gradskim službama,  udrugama i mjesnim odborima provoditi akcije </w:t>
      </w:r>
    </w:p>
    <w:p w:rsidR="005440F3" w:rsidRPr="00C85E81" w:rsidRDefault="00977112" w:rsidP="00F725EF">
      <w:pPr>
        <w:ind w:firstLine="720"/>
        <w:rPr>
          <w:rFonts w:ascii="Arial" w:hAnsi="Arial" w:cs="Arial"/>
          <w:color w:val="000000" w:themeColor="text1"/>
          <w:sz w:val="18"/>
        </w:rPr>
      </w:pPr>
      <w:r w:rsidRPr="00C85E81">
        <w:rPr>
          <w:rFonts w:ascii="Arial" w:hAnsi="Arial" w:cs="Arial"/>
          <w:color w:val="000000" w:themeColor="text1"/>
          <w:sz w:val="18"/>
        </w:rPr>
        <w:t xml:space="preserve">čišćenja, a osobito </w:t>
      </w:r>
      <w:r w:rsidR="005440F3" w:rsidRPr="00C85E81">
        <w:rPr>
          <w:rFonts w:ascii="Arial" w:hAnsi="Arial" w:cs="Arial"/>
          <w:color w:val="000000" w:themeColor="text1"/>
          <w:sz w:val="18"/>
        </w:rPr>
        <w:t xml:space="preserve"> održavati staze i šetnice, koje predstavljaju dodatni sadržaj u pred- i </w:t>
      </w:r>
    </w:p>
    <w:p w:rsidR="00624F25" w:rsidRPr="00C85E81" w:rsidRDefault="005440F3" w:rsidP="00F725EF">
      <w:pPr>
        <w:ind w:firstLine="720"/>
        <w:rPr>
          <w:rFonts w:ascii="Arial" w:hAnsi="Arial" w:cs="Arial"/>
          <w:color w:val="000000" w:themeColor="text1"/>
          <w:sz w:val="18"/>
        </w:rPr>
      </w:pPr>
      <w:r w:rsidRPr="00C85E81">
        <w:rPr>
          <w:rFonts w:ascii="Arial" w:hAnsi="Arial" w:cs="Arial"/>
          <w:color w:val="000000" w:themeColor="text1"/>
          <w:sz w:val="18"/>
        </w:rPr>
        <w:t>posezoni</w:t>
      </w:r>
      <w:r w:rsidR="00B27111" w:rsidRPr="00C85E81">
        <w:rPr>
          <w:rFonts w:ascii="Arial" w:hAnsi="Arial" w:cs="Arial"/>
          <w:color w:val="000000" w:themeColor="text1"/>
          <w:sz w:val="18"/>
        </w:rPr>
        <w:t xml:space="preserve"> .</w:t>
      </w:r>
    </w:p>
    <w:p w:rsidR="0094253B" w:rsidRPr="00C85E81" w:rsidRDefault="00484C25" w:rsidP="00F725EF">
      <w:pPr>
        <w:rPr>
          <w:rFonts w:ascii="Arial" w:hAnsi="Arial" w:cs="Arial"/>
          <w:color w:val="000000" w:themeColor="text1"/>
          <w:sz w:val="18"/>
          <w:szCs w:val="22"/>
        </w:rPr>
      </w:pPr>
      <w:r w:rsidRPr="00C85E81">
        <w:rPr>
          <w:rFonts w:ascii="Arial" w:hAnsi="Arial" w:cs="Arial"/>
          <w:color w:val="000000" w:themeColor="text1"/>
          <w:sz w:val="18"/>
          <w:szCs w:val="22"/>
        </w:rPr>
        <w:tab/>
      </w:r>
      <w:r w:rsidR="005932FB" w:rsidRPr="00C85E81">
        <w:rPr>
          <w:rFonts w:ascii="Arial" w:hAnsi="Arial" w:cs="Arial"/>
          <w:color w:val="000000" w:themeColor="text1"/>
          <w:sz w:val="18"/>
          <w:szCs w:val="22"/>
        </w:rPr>
        <w:t xml:space="preserve">Fokus u uređenju mjesta prebacit će se na sredstva koja Turistička zajednica doznačuju općini, </w:t>
      </w:r>
      <w:r w:rsidR="00A273CE" w:rsidRPr="00C85E81">
        <w:rPr>
          <w:rFonts w:ascii="Arial" w:hAnsi="Arial" w:cs="Arial"/>
          <w:color w:val="000000" w:themeColor="text1"/>
          <w:sz w:val="18"/>
          <w:szCs w:val="22"/>
        </w:rPr>
        <w:t xml:space="preserve">a za koja će </w:t>
      </w:r>
      <w:r w:rsidR="00DB3C6D" w:rsidRPr="00C85E81">
        <w:rPr>
          <w:rFonts w:ascii="Arial" w:hAnsi="Arial" w:cs="Arial"/>
          <w:color w:val="000000" w:themeColor="text1"/>
          <w:sz w:val="18"/>
          <w:szCs w:val="22"/>
        </w:rPr>
        <w:tab/>
      </w:r>
      <w:r w:rsidR="00A273CE" w:rsidRPr="00C85E81">
        <w:rPr>
          <w:rFonts w:ascii="Arial" w:hAnsi="Arial" w:cs="Arial"/>
          <w:color w:val="000000" w:themeColor="text1"/>
          <w:sz w:val="18"/>
          <w:szCs w:val="22"/>
        </w:rPr>
        <w:t>naknadn</w:t>
      </w:r>
      <w:r w:rsidR="001E719E" w:rsidRPr="00C85E81">
        <w:rPr>
          <w:rFonts w:ascii="Arial" w:hAnsi="Arial" w:cs="Arial"/>
          <w:color w:val="000000" w:themeColor="text1"/>
          <w:sz w:val="18"/>
          <w:szCs w:val="22"/>
        </w:rPr>
        <w:t xml:space="preserve">o biti dostavljen plan trošenja, a prema obvezama općine na </w:t>
      </w:r>
      <w:r w:rsidR="00F725EF" w:rsidRPr="00C85E81">
        <w:rPr>
          <w:rFonts w:ascii="Arial" w:hAnsi="Arial" w:cs="Arial"/>
          <w:color w:val="000000" w:themeColor="text1"/>
          <w:sz w:val="18"/>
          <w:szCs w:val="22"/>
        </w:rPr>
        <w:t xml:space="preserve"> </w:t>
      </w:r>
      <w:r w:rsidR="005440F3" w:rsidRPr="00C85E81">
        <w:rPr>
          <w:rFonts w:ascii="Arial" w:hAnsi="Arial" w:cs="Arial"/>
          <w:color w:val="000000" w:themeColor="text1"/>
          <w:sz w:val="18"/>
          <w:szCs w:val="22"/>
        </w:rPr>
        <w:t>rokove</w:t>
      </w:r>
      <w:r w:rsidR="00F725EF" w:rsidRPr="00C85E81">
        <w:rPr>
          <w:rFonts w:ascii="Arial" w:hAnsi="Arial" w:cs="Arial"/>
          <w:color w:val="000000" w:themeColor="text1"/>
          <w:sz w:val="18"/>
          <w:szCs w:val="22"/>
        </w:rPr>
        <w:t xml:space="preserve"> </w:t>
      </w:r>
      <w:r w:rsidR="005440F3" w:rsidRPr="00C85E81">
        <w:rPr>
          <w:rFonts w:ascii="Arial" w:hAnsi="Arial" w:cs="Arial"/>
          <w:color w:val="000000" w:themeColor="text1"/>
          <w:sz w:val="18"/>
          <w:szCs w:val="22"/>
        </w:rPr>
        <w:t>donošenja</w:t>
      </w:r>
      <w:r w:rsidR="00F725EF" w:rsidRPr="00C85E81">
        <w:rPr>
          <w:rFonts w:ascii="Arial" w:hAnsi="Arial" w:cs="Arial"/>
          <w:color w:val="000000" w:themeColor="text1"/>
          <w:sz w:val="18"/>
          <w:szCs w:val="22"/>
        </w:rPr>
        <w:t xml:space="preserve"> </w:t>
      </w:r>
      <w:r w:rsidR="001E719E" w:rsidRPr="00C85E81">
        <w:rPr>
          <w:rFonts w:ascii="Arial" w:hAnsi="Arial" w:cs="Arial"/>
          <w:color w:val="000000" w:themeColor="text1"/>
          <w:sz w:val="18"/>
          <w:szCs w:val="22"/>
        </w:rPr>
        <w:t xml:space="preserve">općinskog </w:t>
      </w:r>
      <w:r w:rsidR="00DB3C6D" w:rsidRPr="00C85E81">
        <w:rPr>
          <w:rFonts w:ascii="Arial" w:hAnsi="Arial" w:cs="Arial"/>
          <w:color w:val="000000" w:themeColor="text1"/>
          <w:sz w:val="18"/>
          <w:szCs w:val="22"/>
        </w:rPr>
        <w:tab/>
      </w:r>
      <w:r w:rsidR="001E719E" w:rsidRPr="00C85E81">
        <w:rPr>
          <w:rFonts w:ascii="Arial" w:hAnsi="Arial" w:cs="Arial"/>
          <w:color w:val="000000" w:themeColor="text1"/>
          <w:sz w:val="18"/>
          <w:szCs w:val="22"/>
        </w:rPr>
        <w:t>proračuna.</w:t>
      </w:r>
    </w:p>
    <w:p w:rsidR="00DB3C6D" w:rsidRPr="00C85E81" w:rsidRDefault="007E1AFD" w:rsidP="00F725EF">
      <w:pPr>
        <w:rPr>
          <w:rFonts w:ascii="Arial" w:hAnsi="Arial" w:cs="Arial"/>
          <w:color w:val="000000" w:themeColor="text1"/>
          <w:sz w:val="18"/>
          <w:szCs w:val="22"/>
        </w:rPr>
      </w:pPr>
      <w:r w:rsidRPr="00C85E81">
        <w:rPr>
          <w:rFonts w:ascii="Arial" w:hAnsi="Arial" w:cs="Arial"/>
          <w:color w:val="000000" w:themeColor="text1"/>
          <w:sz w:val="18"/>
          <w:szCs w:val="22"/>
        </w:rPr>
        <w:tab/>
      </w:r>
      <w:r w:rsidR="00667D03" w:rsidRPr="00C85E81">
        <w:rPr>
          <w:rFonts w:ascii="Arial" w:hAnsi="Arial" w:cs="Arial"/>
          <w:color w:val="000000" w:themeColor="text1"/>
          <w:sz w:val="18"/>
          <w:szCs w:val="22"/>
        </w:rPr>
        <w:t xml:space="preserve">Također Zakon o turističkim zajednicama i promicanju hrvatskog turizma u čl. 32.  stavak 7. navodi pod </w:t>
      </w:r>
      <w:r w:rsidRPr="00C85E81">
        <w:rPr>
          <w:rFonts w:ascii="Arial" w:hAnsi="Arial" w:cs="Arial"/>
          <w:color w:val="000000" w:themeColor="text1"/>
          <w:sz w:val="18"/>
          <w:szCs w:val="22"/>
        </w:rPr>
        <w:tab/>
      </w:r>
      <w:r w:rsidR="00667D03" w:rsidRPr="00C85E81">
        <w:rPr>
          <w:rFonts w:ascii="Arial" w:hAnsi="Arial" w:cs="Arial"/>
          <w:color w:val="000000" w:themeColor="text1"/>
          <w:sz w:val="18"/>
          <w:szCs w:val="22"/>
        </w:rPr>
        <w:t xml:space="preserve">zadaćama TZ slijedeće: poticanje i sudjelovanje u uređenju općine ili grada u cilju unaprjeđenje uvjeta </w:t>
      </w:r>
      <w:r w:rsidRPr="00C85E81">
        <w:rPr>
          <w:rFonts w:ascii="Arial" w:hAnsi="Arial" w:cs="Arial"/>
          <w:color w:val="000000" w:themeColor="text1"/>
          <w:sz w:val="18"/>
          <w:szCs w:val="22"/>
        </w:rPr>
        <w:tab/>
      </w:r>
      <w:r w:rsidR="00667D03" w:rsidRPr="00C85E81">
        <w:rPr>
          <w:rFonts w:ascii="Arial" w:hAnsi="Arial" w:cs="Arial"/>
          <w:color w:val="000000" w:themeColor="text1"/>
          <w:sz w:val="18"/>
          <w:szCs w:val="22"/>
        </w:rPr>
        <w:t>boravka turista, osim izgradnje komunalne infrastrukture.</w:t>
      </w:r>
    </w:p>
    <w:p w:rsidR="00667D03" w:rsidRPr="00C85E81" w:rsidRDefault="00DB3C6D" w:rsidP="00F725EF">
      <w:pPr>
        <w:rPr>
          <w:rFonts w:ascii="Arial" w:hAnsi="Arial" w:cs="Arial"/>
          <w:color w:val="000000" w:themeColor="text1"/>
          <w:sz w:val="18"/>
          <w:szCs w:val="22"/>
        </w:rPr>
      </w:pPr>
      <w:r w:rsidRPr="00C85E81">
        <w:rPr>
          <w:rFonts w:ascii="Arial" w:hAnsi="Arial" w:cs="Arial"/>
          <w:color w:val="000000" w:themeColor="text1"/>
          <w:sz w:val="18"/>
          <w:szCs w:val="22"/>
        </w:rPr>
        <w:tab/>
      </w:r>
      <w:r w:rsidR="00667D03" w:rsidRPr="00C85E81">
        <w:rPr>
          <w:rFonts w:ascii="Arial" w:hAnsi="Arial" w:cs="Arial"/>
          <w:color w:val="000000" w:themeColor="text1"/>
          <w:sz w:val="18"/>
          <w:szCs w:val="22"/>
        </w:rPr>
        <w:t xml:space="preserve">Nastavno na </w:t>
      </w:r>
      <w:r w:rsidR="00BB78D8" w:rsidRPr="00C85E81">
        <w:rPr>
          <w:rFonts w:ascii="Arial" w:hAnsi="Arial" w:cs="Arial"/>
          <w:color w:val="000000" w:themeColor="text1"/>
          <w:sz w:val="18"/>
          <w:szCs w:val="22"/>
        </w:rPr>
        <w:t>gore navedeni članak, TZO Ston</w:t>
      </w:r>
      <w:r w:rsidR="0021256D" w:rsidRPr="00C85E81">
        <w:rPr>
          <w:rFonts w:ascii="Arial" w:hAnsi="Arial" w:cs="Arial"/>
          <w:color w:val="000000" w:themeColor="text1"/>
          <w:sz w:val="18"/>
          <w:szCs w:val="22"/>
        </w:rPr>
        <w:t xml:space="preserve"> nije </w:t>
      </w:r>
      <w:r w:rsidR="00667D03" w:rsidRPr="00C85E81">
        <w:rPr>
          <w:rFonts w:ascii="Arial" w:hAnsi="Arial" w:cs="Arial"/>
          <w:color w:val="000000" w:themeColor="text1"/>
          <w:sz w:val="18"/>
          <w:szCs w:val="22"/>
        </w:rPr>
        <w:t xml:space="preserve"> u moguć</w:t>
      </w:r>
      <w:r w:rsidR="0049427E" w:rsidRPr="00C85E81">
        <w:rPr>
          <w:rFonts w:ascii="Arial" w:hAnsi="Arial" w:cs="Arial"/>
          <w:color w:val="000000" w:themeColor="text1"/>
          <w:sz w:val="18"/>
          <w:szCs w:val="22"/>
        </w:rPr>
        <w:t xml:space="preserve">nosti sufinancirati radove koji se </w:t>
      </w:r>
      <w:r w:rsidR="00667D03" w:rsidRPr="00C85E81">
        <w:rPr>
          <w:rFonts w:ascii="Arial" w:hAnsi="Arial" w:cs="Arial"/>
          <w:color w:val="000000" w:themeColor="text1"/>
          <w:sz w:val="18"/>
          <w:szCs w:val="22"/>
        </w:rPr>
        <w:t xml:space="preserve">prema </w:t>
      </w:r>
      <w:r w:rsidR="007E1AFD" w:rsidRPr="00C85E81">
        <w:rPr>
          <w:rFonts w:ascii="Arial" w:hAnsi="Arial" w:cs="Arial"/>
          <w:color w:val="000000" w:themeColor="text1"/>
          <w:sz w:val="18"/>
          <w:szCs w:val="22"/>
        </w:rPr>
        <w:tab/>
      </w:r>
      <w:r w:rsidR="00667D03" w:rsidRPr="00C85E81">
        <w:rPr>
          <w:rFonts w:ascii="Arial" w:hAnsi="Arial" w:cs="Arial"/>
          <w:color w:val="000000" w:themeColor="text1"/>
          <w:sz w:val="18"/>
          <w:szCs w:val="22"/>
        </w:rPr>
        <w:t>Zakonu</w:t>
      </w:r>
      <w:r w:rsidR="0049427E" w:rsidRPr="00C85E81">
        <w:rPr>
          <w:rFonts w:ascii="Arial" w:hAnsi="Arial" w:cs="Arial"/>
          <w:color w:val="000000" w:themeColor="text1"/>
          <w:sz w:val="18"/>
          <w:szCs w:val="22"/>
        </w:rPr>
        <w:t xml:space="preserve"> o komunalnom gospodarstvu </w:t>
      </w:r>
      <w:r w:rsidR="00667D03" w:rsidRPr="00C85E81">
        <w:rPr>
          <w:rFonts w:ascii="Arial" w:hAnsi="Arial" w:cs="Arial"/>
          <w:color w:val="000000" w:themeColor="text1"/>
          <w:sz w:val="18"/>
          <w:szCs w:val="22"/>
        </w:rPr>
        <w:t>definiraju kao komunalna infrastruktura.</w:t>
      </w:r>
    </w:p>
    <w:p w:rsidR="00A273CE" w:rsidRPr="00C85E81" w:rsidRDefault="00A273CE" w:rsidP="00F725EF">
      <w:pPr>
        <w:rPr>
          <w:rFonts w:ascii="Arial" w:hAnsi="Arial" w:cs="Arial"/>
          <w:color w:val="000000" w:themeColor="text1"/>
          <w:sz w:val="18"/>
          <w:szCs w:val="22"/>
        </w:rPr>
      </w:pPr>
    </w:p>
    <w:p w:rsidR="00A273CE" w:rsidRPr="00C85E81" w:rsidRDefault="007E1AFD" w:rsidP="00BB78D8">
      <w:pPr>
        <w:jc w:val="both"/>
        <w:rPr>
          <w:rFonts w:ascii="Arial" w:hAnsi="Arial" w:cs="Arial"/>
          <w:b/>
          <w:color w:val="000000" w:themeColor="text1"/>
          <w:sz w:val="18"/>
          <w:szCs w:val="22"/>
        </w:rPr>
      </w:pPr>
      <w:r w:rsidRPr="00C85E81">
        <w:rPr>
          <w:rFonts w:ascii="Arial" w:hAnsi="Arial" w:cs="Arial"/>
          <w:color w:val="000000" w:themeColor="text1"/>
          <w:sz w:val="18"/>
          <w:szCs w:val="22"/>
        </w:rPr>
        <w:tab/>
      </w:r>
    </w:p>
    <w:p w:rsidR="0054240B" w:rsidRPr="00C85E81" w:rsidRDefault="000E0B42" w:rsidP="00EE5D0E">
      <w:pPr>
        <w:pStyle w:val="ListParagraph"/>
        <w:jc w:val="right"/>
        <w:rPr>
          <w:rFonts w:ascii="Arial" w:hAnsi="Arial" w:cs="Arial"/>
          <w:b/>
          <w:color w:val="000000" w:themeColor="text1"/>
          <w:sz w:val="18"/>
          <w:szCs w:val="22"/>
        </w:rPr>
      </w:pPr>
      <w:r w:rsidRPr="00C85E81">
        <w:rPr>
          <w:rFonts w:ascii="Arial" w:hAnsi="Arial" w:cs="Arial"/>
          <w:b/>
          <w:color w:val="000000" w:themeColor="text1"/>
          <w:sz w:val="18"/>
          <w:szCs w:val="22"/>
        </w:rPr>
        <w:tab/>
      </w:r>
      <w:r w:rsidR="0007662D" w:rsidRPr="00C85E81">
        <w:rPr>
          <w:rFonts w:ascii="Arial" w:hAnsi="Arial" w:cs="Arial"/>
          <w:b/>
          <w:color w:val="000000" w:themeColor="text1"/>
          <w:sz w:val="18"/>
          <w:szCs w:val="22"/>
        </w:rPr>
        <w:t xml:space="preserve">PLANIRANI TROŠAK: </w:t>
      </w:r>
      <w:r w:rsidR="0054240B" w:rsidRPr="00C85E81">
        <w:rPr>
          <w:rFonts w:ascii="Arial" w:hAnsi="Arial" w:cs="Arial"/>
          <w:b/>
          <w:color w:val="000000" w:themeColor="text1"/>
          <w:sz w:val="18"/>
          <w:szCs w:val="22"/>
        </w:rPr>
        <w:t xml:space="preserve"> </w:t>
      </w:r>
      <w:r w:rsidR="00977112" w:rsidRPr="00C85E81">
        <w:rPr>
          <w:rFonts w:ascii="Arial" w:hAnsi="Arial" w:cs="Arial"/>
          <w:b/>
          <w:color w:val="000000" w:themeColor="text1"/>
          <w:sz w:val="18"/>
          <w:szCs w:val="22"/>
        </w:rPr>
        <w:t>9</w:t>
      </w:r>
      <w:r w:rsidR="0007662D" w:rsidRPr="00C85E81">
        <w:rPr>
          <w:rFonts w:ascii="Arial" w:hAnsi="Arial" w:cs="Arial"/>
          <w:b/>
          <w:color w:val="000000" w:themeColor="text1"/>
          <w:sz w:val="18"/>
          <w:szCs w:val="22"/>
        </w:rPr>
        <w:t>.000</w:t>
      </w:r>
      <w:r w:rsidR="00C85E81" w:rsidRPr="00C85E81">
        <w:rPr>
          <w:rFonts w:ascii="Arial" w:hAnsi="Arial" w:cs="Arial"/>
          <w:b/>
          <w:color w:val="000000" w:themeColor="text1"/>
          <w:sz w:val="18"/>
          <w:szCs w:val="22"/>
        </w:rPr>
        <w:t>,00</w:t>
      </w:r>
      <w:r w:rsidR="0054240B" w:rsidRPr="00C85E81">
        <w:rPr>
          <w:rFonts w:ascii="Arial" w:hAnsi="Arial" w:cs="Arial"/>
          <w:b/>
          <w:color w:val="000000" w:themeColor="text1"/>
          <w:sz w:val="18"/>
          <w:szCs w:val="22"/>
        </w:rPr>
        <w:t>kn</w:t>
      </w:r>
    </w:p>
    <w:p w:rsidR="008D6E1C" w:rsidRPr="00C85E81" w:rsidRDefault="00EC48EA" w:rsidP="00EE5D0E">
      <w:pPr>
        <w:jc w:val="right"/>
        <w:rPr>
          <w:rFonts w:ascii="Arial" w:hAnsi="Arial" w:cs="Arial"/>
          <w:b/>
          <w:color w:val="000000" w:themeColor="text1"/>
          <w:sz w:val="18"/>
          <w:szCs w:val="18"/>
        </w:rPr>
      </w:pPr>
      <w:r w:rsidRPr="00C85E81">
        <w:rPr>
          <w:rFonts w:ascii="Arial" w:hAnsi="Arial" w:cs="Arial"/>
          <w:color w:val="000000" w:themeColor="text1"/>
          <w:sz w:val="18"/>
          <w:szCs w:val="18"/>
        </w:rPr>
        <w:tab/>
      </w:r>
      <w:r w:rsidR="000E0B42" w:rsidRPr="00C85E81">
        <w:rPr>
          <w:rFonts w:ascii="Arial" w:hAnsi="Arial" w:cs="Arial"/>
          <w:color w:val="000000" w:themeColor="text1"/>
          <w:sz w:val="18"/>
          <w:szCs w:val="18"/>
        </w:rPr>
        <w:tab/>
      </w:r>
      <w:r w:rsidRPr="00C85E81">
        <w:rPr>
          <w:rFonts w:ascii="Arial" w:hAnsi="Arial" w:cs="Arial"/>
          <w:b/>
          <w:color w:val="000000" w:themeColor="text1"/>
          <w:sz w:val="18"/>
          <w:szCs w:val="18"/>
        </w:rPr>
        <w:t>Nositelj</w:t>
      </w:r>
      <w:r w:rsidR="001448F2" w:rsidRPr="00C85E81">
        <w:rPr>
          <w:rFonts w:ascii="Arial" w:hAnsi="Arial" w:cs="Arial"/>
          <w:b/>
          <w:color w:val="000000" w:themeColor="text1"/>
          <w:sz w:val="18"/>
          <w:szCs w:val="18"/>
        </w:rPr>
        <w:t>: direktori</w:t>
      </w:r>
      <w:r w:rsidRPr="00C85E81">
        <w:rPr>
          <w:rFonts w:ascii="Arial" w:hAnsi="Arial" w:cs="Arial"/>
          <w:b/>
          <w:color w:val="000000" w:themeColor="text1"/>
          <w:sz w:val="18"/>
          <w:szCs w:val="18"/>
        </w:rPr>
        <w:t>ca ureda</w:t>
      </w:r>
    </w:p>
    <w:p w:rsidR="00EC48EA" w:rsidRPr="00C85E81" w:rsidRDefault="00EC48EA" w:rsidP="000C0639">
      <w:pPr>
        <w:jc w:val="both"/>
        <w:rPr>
          <w:rFonts w:ascii="Arial" w:hAnsi="Arial" w:cs="Arial"/>
          <w:color w:val="000000" w:themeColor="text1"/>
          <w:sz w:val="18"/>
          <w:szCs w:val="18"/>
        </w:rPr>
      </w:pPr>
    </w:p>
    <w:p w:rsidR="000E0B42" w:rsidRPr="00C85E81" w:rsidRDefault="000E0B42" w:rsidP="00EE5D0E">
      <w:pPr>
        <w:jc w:val="right"/>
        <w:rPr>
          <w:rFonts w:ascii="Arial" w:hAnsi="Arial" w:cs="Arial"/>
          <w:b/>
          <w:i/>
          <w:color w:val="000000" w:themeColor="text1"/>
          <w:sz w:val="22"/>
          <w:szCs w:val="22"/>
        </w:rPr>
      </w:pPr>
      <w:r w:rsidRPr="00C85E81">
        <w:rPr>
          <w:rFonts w:ascii="Arial" w:hAnsi="Arial" w:cs="Arial"/>
          <w:b/>
          <w:i/>
          <w:color w:val="000000" w:themeColor="text1"/>
          <w:sz w:val="18"/>
          <w:szCs w:val="22"/>
        </w:rPr>
        <w:tab/>
      </w:r>
    </w:p>
    <w:p w:rsidR="000E0B42" w:rsidRDefault="000E0B42" w:rsidP="000E0B42">
      <w:pPr>
        <w:jc w:val="both"/>
        <w:rPr>
          <w:rFonts w:ascii="Arial" w:hAnsi="Arial" w:cs="Arial"/>
          <w:b/>
          <w:i/>
          <w:color w:val="000000" w:themeColor="text1"/>
          <w:sz w:val="22"/>
          <w:szCs w:val="22"/>
        </w:rPr>
      </w:pPr>
    </w:p>
    <w:p w:rsidR="00313FC1" w:rsidRDefault="00313FC1" w:rsidP="000E0B42">
      <w:pPr>
        <w:jc w:val="both"/>
        <w:rPr>
          <w:rFonts w:ascii="Arial" w:hAnsi="Arial" w:cs="Arial"/>
          <w:b/>
          <w:i/>
          <w:color w:val="000000" w:themeColor="text1"/>
          <w:sz w:val="22"/>
          <w:szCs w:val="22"/>
        </w:rPr>
      </w:pPr>
    </w:p>
    <w:p w:rsidR="00313FC1" w:rsidRPr="00C85E81" w:rsidRDefault="00313FC1" w:rsidP="000E0B42">
      <w:pPr>
        <w:jc w:val="both"/>
        <w:rPr>
          <w:rFonts w:ascii="Arial" w:hAnsi="Arial" w:cs="Arial"/>
          <w:b/>
          <w:i/>
          <w:color w:val="000000" w:themeColor="text1"/>
          <w:sz w:val="22"/>
          <w:szCs w:val="22"/>
        </w:rPr>
      </w:pPr>
    </w:p>
    <w:p w:rsidR="00D45F15" w:rsidRPr="00C85E81" w:rsidRDefault="000E0B42" w:rsidP="000E0B42">
      <w:pPr>
        <w:jc w:val="both"/>
        <w:rPr>
          <w:rFonts w:ascii="Arial" w:hAnsi="Arial" w:cs="Arial"/>
          <w:b/>
          <w:i/>
          <w:color w:val="000000" w:themeColor="text1"/>
          <w:sz w:val="22"/>
          <w:szCs w:val="22"/>
        </w:rPr>
      </w:pPr>
      <w:r w:rsidRPr="00C85E81">
        <w:rPr>
          <w:rFonts w:ascii="Arial" w:hAnsi="Arial" w:cs="Arial"/>
          <w:b/>
          <w:color w:val="000000" w:themeColor="text1"/>
          <w:sz w:val="20"/>
          <w:szCs w:val="22"/>
        </w:rPr>
        <w:t>2.1.</w:t>
      </w:r>
      <w:r w:rsidRPr="00C85E81">
        <w:rPr>
          <w:rFonts w:ascii="Arial" w:hAnsi="Arial" w:cs="Arial"/>
          <w:b/>
          <w:i/>
          <w:color w:val="000000" w:themeColor="text1"/>
          <w:sz w:val="22"/>
          <w:szCs w:val="22"/>
        </w:rPr>
        <w:tab/>
      </w:r>
      <w:r w:rsidR="00917875" w:rsidRPr="00C85E81">
        <w:rPr>
          <w:rFonts w:ascii="Arial" w:hAnsi="Arial" w:cs="Arial"/>
          <w:b/>
          <w:color w:val="000000" w:themeColor="text1"/>
          <w:sz w:val="20"/>
        </w:rPr>
        <w:t>MANIFESTACIJE</w:t>
      </w:r>
      <w:r w:rsidR="00D45F15" w:rsidRPr="00C85E81">
        <w:rPr>
          <w:rFonts w:ascii="Arial" w:hAnsi="Arial" w:cs="Arial"/>
          <w:b/>
          <w:color w:val="000000" w:themeColor="text1"/>
          <w:sz w:val="20"/>
        </w:rPr>
        <w:t xml:space="preserve"> (kulturne, zabavne, sportske)</w:t>
      </w:r>
    </w:p>
    <w:p w:rsidR="00EC48EA" w:rsidRPr="00C85E81" w:rsidRDefault="00EC48EA" w:rsidP="00EC48EA">
      <w:pPr>
        <w:jc w:val="both"/>
        <w:rPr>
          <w:rFonts w:ascii="Arial" w:hAnsi="Arial" w:cs="Arial"/>
          <w:color w:val="000000" w:themeColor="text1"/>
          <w:sz w:val="18"/>
        </w:rPr>
      </w:pPr>
    </w:p>
    <w:p w:rsidR="00966E84" w:rsidRPr="00DC33A9" w:rsidRDefault="00966E84" w:rsidP="00B85D09">
      <w:pPr>
        <w:ind w:left="720"/>
        <w:jc w:val="both"/>
        <w:rPr>
          <w:rFonts w:ascii="Arial" w:hAnsi="Arial" w:cs="Arial"/>
          <w:color w:val="000000" w:themeColor="text1"/>
          <w:sz w:val="18"/>
        </w:rPr>
      </w:pPr>
      <w:r w:rsidRPr="00DC33A9">
        <w:rPr>
          <w:rFonts w:ascii="Arial" w:hAnsi="Arial" w:cs="Arial"/>
          <w:color w:val="000000" w:themeColor="text1"/>
          <w:sz w:val="18"/>
        </w:rPr>
        <w:t>Nastavno na iskustva iz prijašnjih godina planirat ćemo realiza</w:t>
      </w:r>
      <w:r w:rsidR="0021256D" w:rsidRPr="00DC33A9">
        <w:rPr>
          <w:rFonts w:ascii="Arial" w:hAnsi="Arial" w:cs="Arial"/>
          <w:color w:val="000000" w:themeColor="text1"/>
          <w:sz w:val="18"/>
        </w:rPr>
        <w:t xml:space="preserve">ciju događanja koja su postala </w:t>
      </w:r>
      <w:r w:rsidRPr="00DC33A9">
        <w:rPr>
          <w:rFonts w:ascii="Arial" w:hAnsi="Arial" w:cs="Arial"/>
          <w:color w:val="000000" w:themeColor="text1"/>
          <w:sz w:val="18"/>
        </w:rPr>
        <w:t>važna za naše područje ,a ujedno ćemo osigurati sredstva za potporu manifestacija koje su u organizaciji resornih udruga .</w:t>
      </w:r>
    </w:p>
    <w:p w:rsidR="00B85D09" w:rsidRDefault="00C5736C" w:rsidP="00B85D09">
      <w:pPr>
        <w:ind w:firstLine="720"/>
        <w:jc w:val="both"/>
        <w:rPr>
          <w:rFonts w:ascii="Arial" w:hAnsi="Arial" w:cs="Arial"/>
          <w:color w:val="000000" w:themeColor="text1"/>
          <w:sz w:val="18"/>
        </w:rPr>
      </w:pPr>
      <w:r w:rsidRPr="00DC33A9">
        <w:rPr>
          <w:rFonts w:ascii="Arial" w:hAnsi="Arial" w:cs="Arial"/>
          <w:color w:val="000000" w:themeColor="text1"/>
          <w:sz w:val="18"/>
        </w:rPr>
        <w:t xml:space="preserve">Tijekom godine treba organizirati određen broj manifestacija koje će biti motiv dolaska u destinaciju.To su </w:t>
      </w:r>
    </w:p>
    <w:p w:rsidR="00966E84" w:rsidRPr="00DC33A9" w:rsidRDefault="00C5736C" w:rsidP="00B85D09">
      <w:pPr>
        <w:ind w:firstLine="720"/>
        <w:jc w:val="both"/>
        <w:rPr>
          <w:rFonts w:ascii="Arial" w:hAnsi="Arial" w:cs="Arial"/>
          <w:color w:val="000000" w:themeColor="text1"/>
          <w:sz w:val="18"/>
        </w:rPr>
      </w:pPr>
      <w:r w:rsidRPr="00DC33A9">
        <w:rPr>
          <w:rFonts w:ascii="Arial" w:hAnsi="Arial" w:cs="Arial"/>
          <w:color w:val="000000" w:themeColor="text1"/>
          <w:sz w:val="18"/>
        </w:rPr>
        <w:t>manifestacije s „pričom“ koja se lako plasiraju u medije i dobiva medijsku pažnju.</w:t>
      </w:r>
    </w:p>
    <w:p w:rsidR="00C5736C" w:rsidRPr="00DC33A9" w:rsidRDefault="00C5736C" w:rsidP="00B85D09">
      <w:pPr>
        <w:ind w:left="720"/>
        <w:jc w:val="both"/>
        <w:rPr>
          <w:rFonts w:ascii="Arial" w:hAnsi="Arial" w:cs="Arial"/>
          <w:color w:val="000000" w:themeColor="text1"/>
          <w:sz w:val="18"/>
        </w:rPr>
      </w:pPr>
      <w:r w:rsidRPr="00DC33A9">
        <w:rPr>
          <w:rFonts w:ascii="Arial" w:hAnsi="Arial" w:cs="Arial"/>
          <w:color w:val="000000" w:themeColor="text1"/>
          <w:sz w:val="18"/>
        </w:rPr>
        <w:t>Potrebno je potaknuti poduzetnike da organiziraju programe na terasama (DJ ili živa muzika) ili razne rekreativne programe  i sl.</w:t>
      </w:r>
    </w:p>
    <w:p w:rsidR="00C5736C" w:rsidRPr="00DC33A9" w:rsidRDefault="00C5736C" w:rsidP="00B85D09">
      <w:pPr>
        <w:ind w:left="720"/>
        <w:jc w:val="both"/>
        <w:rPr>
          <w:rFonts w:ascii="Arial" w:hAnsi="Arial" w:cs="Arial"/>
          <w:color w:val="000000" w:themeColor="text1"/>
          <w:sz w:val="18"/>
        </w:rPr>
      </w:pPr>
      <w:r w:rsidRPr="00DC33A9">
        <w:rPr>
          <w:rFonts w:ascii="Arial" w:hAnsi="Arial" w:cs="Arial"/>
          <w:color w:val="000000" w:themeColor="text1"/>
          <w:sz w:val="18"/>
        </w:rPr>
        <w:t>Za potrebe organizacije raznorodnih manifestacija tijekom cijele godine treba</w:t>
      </w:r>
      <w:r w:rsidR="00B85D09">
        <w:rPr>
          <w:rFonts w:ascii="Arial" w:hAnsi="Arial" w:cs="Arial"/>
          <w:color w:val="000000" w:themeColor="text1"/>
          <w:sz w:val="18"/>
        </w:rPr>
        <w:t xml:space="preserve"> nabaviti kvalitetniju rasvjetu </w:t>
      </w:r>
      <w:r w:rsidRPr="00DC33A9">
        <w:rPr>
          <w:rFonts w:ascii="Arial" w:hAnsi="Arial" w:cs="Arial"/>
          <w:color w:val="000000" w:themeColor="text1"/>
          <w:sz w:val="18"/>
        </w:rPr>
        <w:t xml:space="preserve"> i suncobrane.</w:t>
      </w:r>
    </w:p>
    <w:p w:rsidR="00966E84" w:rsidRPr="00DC33A9" w:rsidRDefault="00966E84" w:rsidP="00313FC1">
      <w:pPr>
        <w:pStyle w:val="ListParagraph"/>
        <w:ind w:left="1440"/>
        <w:jc w:val="both"/>
        <w:rPr>
          <w:rFonts w:ascii="Arial" w:hAnsi="Arial" w:cs="Arial"/>
          <w:b/>
          <w:color w:val="000000" w:themeColor="text1"/>
          <w:sz w:val="18"/>
          <w:szCs w:val="18"/>
        </w:rPr>
      </w:pPr>
      <w:r w:rsidRPr="00DC33A9">
        <w:rPr>
          <w:rFonts w:ascii="Arial" w:hAnsi="Arial" w:cs="Arial"/>
          <w:b/>
          <w:color w:val="000000" w:themeColor="text1"/>
          <w:sz w:val="18"/>
          <w:szCs w:val="18"/>
        </w:rPr>
        <w:t>Kulturno –zabavne</w:t>
      </w:r>
      <w:r w:rsidRPr="00DC33A9">
        <w:rPr>
          <w:rFonts w:ascii="Arial" w:hAnsi="Arial" w:cs="Arial"/>
          <w:color w:val="000000" w:themeColor="text1"/>
          <w:sz w:val="18"/>
          <w:szCs w:val="18"/>
        </w:rPr>
        <w:t xml:space="preserve"> </w:t>
      </w:r>
      <w:r w:rsidRPr="00DC33A9">
        <w:rPr>
          <w:rFonts w:ascii="Arial" w:hAnsi="Arial" w:cs="Arial"/>
          <w:b/>
          <w:color w:val="000000" w:themeColor="text1"/>
          <w:sz w:val="18"/>
          <w:szCs w:val="18"/>
        </w:rPr>
        <w:t xml:space="preserve"> manifestacije</w:t>
      </w:r>
    </w:p>
    <w:p w:rsidR="00966E84" w:rsidRPr="00DC33A9" w:rsidRDefault="007F1923" w:rsidP="00313FC1">
      <w:pPr>
        <w:pStyle w:val="ListParagraph"/>
        <w:numPr>
          <w:ilvl w:val="8"/>
          <w:numId w:val="34"/>
        </w:numPr>
        <w:jc w:val="both"/>
        <w:rPr>
          <w:rFonts w:ascii="Arial" w:hAnsi="Arial" w:cs="Arial"/>
          <w:b/>
          <w:color w:val="000000" w:themeColor="text1"/>
          <w:sz w:val="18"/>
        </w:rPr>
      </w:pPr>
      <w:r w:rsidRPr="00DC33A9">
        <w:rPr>
          <w:rFonts w:ascii="Arial" w:hAnsi="Arial" w:cs="Arial"/>
          <w:b/>
          <w:color w:val="000000" w:themeColor="text1"/>
          <w:sz w:val="18"/>
        </w:rPr>
        <w:t xml:space="preserve">Planirani trošak </w:t>
      </w:r>
      <w:r w:rsidR="00B27111" w:rsidRPr="00DC33A9">
        <w:rPr>
          <w:rFonts w:ascii="Arial" w:hAnsi="Arial" w:cs="Arial"/>
          <w:b/>
          <w:color w:val="000000" w:themeColor="text1"/>
          <w:sz w:val="18"/>
        </w:rPr>
        <w:t>: 8</w:t>
      </w:r>
      <w:r w:rsidR="00313FC1" w:rsidRPr="00DC33A9">
        <w:rPr>
          <w:rFonts w:ascii="Arial" w:hAnsi="Arial" w:cs="Arial"/>
          <w:b/>
          <w:color w:val="000000" w:themeColor="text1"/>
          <w:sz w:val="18"/>
        </w:rPr>
        <w:t>4</w:t>
      </w:r>
      <w:r w:rsidR="00966E84" w:rsidRPr="00DC33A9">
        <w:rPr>
          <w:rFonts w:ascii="Arial" w:hAnsi="Arial" w:cs="Arial"/>
          <w:b/>
          <w:color w:val="000000" w:themeColor="text1"/>
          <w:sz w:val="18"/>
        </w:rPr>
        <w:t>.000,00 kn</w:t>
      </w:r>
    </w:p>
    <w:p w:rsidR="00966E84" w:rsidRPr="00DC33A9" w:rsidRDefault="00966E84" w:rsidP="00313FC1">
      <w:pPr>
        <w:pStyle w:val="ListParagraph"/>
        <w:numPr>
          <w:ilvl w:val="8"/>
          <w:numId w:val="34"/>
        </w:numPr>
        <w:jc w:val="both"/>
        <w:rPr>
          <w:rFonts w:ascii="Arial" w:hAnsi="Arial" w:cs="Arial"/>
          <w:b/>
          <w:color w:val="000000" w:themeColor="text1"/>
          <w:sz w:val="18"/>
        </w:rPr>
      </w:pPr>
      <w:r w:rsidRPr="00DC33A9">
        <w:rPr>
          <w:rFonts w:ascii="Arial" w:hAnsi="Arial" w:cs="Arial"/>
          <w:b/>
          <w:color w:val="000000" w:themeColor="text1"/>
          <w:sz w:val="18"/>
        </w:rPr>
        <w:t xml:space="preserve">Nositelj: TU </w:t>
      </w:r>
    </w:p>
    <w:p w:rsidR="00966E84" w:rsidRPr="00DC33A9" w:rsidRDefault="00313FC1" w:rsidP="00313FC1">
      <w:pPr>
        <w:ind w:left="360"/>
        <w:jc w:val="both"/>
        <w:rPr>
          <w:rFonts w:ascii="Arial" w:hAnsi="Arial" w:cs="Arial"/>
          <w:b/>
          <w:color w:val="000000" w:themeColor="text1"/>
          <w:sz w:val="18"/>
        </w:rPr>
      </w:pPr>
      <w:r w:rsidRPr="00DC33A9">
        <w:rPr>
          <w:rFonts w:ascii="Arial" w:hAnsi="Arial" w:cs="Arial"/>
          <w:b/>
          <w:color w:val="000000" w:themeColor="text1"/>
          <w:sz w:val="18"/>
        </w:rPr>
        <w:t xml:space="preserve">                      </w:t>
      </w:r>
      <w:r w:rsidR="00966E84" w:rsidRPr="00DC33A9">
        <w:rPr>
          <w:rFonts w:ascii="Arial" w:hAnsi="Arial" w:cs="Arial"/>
          <w:b/>
          <w:color w:val="000000" w:themeColor="text1"/>
          <w:sz w:val="18"/>
        </w:rPr>
        <w:t>Sportske manifestacije</w:t>
      </w:r>
    </w:p>
    <w:p w:rsidR="00966E84" w:rsidRPr="00DC33A9" w:rsidRDefault="00966E84" w:rsidP="00313FC1">
      <w:pPr>
        <w:pStyle w:val="ListParagraph"/>
        <w:ind w:left="1440" w:firstLine="45"/>
        <w:jc w:val="both"/>
        <w:rPr>
          <w:rFonts w:ascii="Arial" w:hAnsi="Arial" w:cs="Arial"/>
          <w:color w:val="000000" w:themeColor="text1"/>
          <w:sz w:val="18"/>
        </w:rPr>
      </w:pPr>
    </w:p>
    <w:p w:rsidR="00966E84" w:rsidRPr="00DC33A9" w:rsidRDefault="00313FC1" w:rsidP="00313FC1">
      <w:pPr>
        <w:pStyle w:val="ListParagraph"/>
        <w:numPr>
          <w:ilvl w:val="8"/>
          <w:numId w:val="34"/>
        </w:numPr>
        <w:jc w:val="both"/>
        <w:rPr>
          <w:rFonts w:ascii="Arial" w:hAnsi="Arial" w:cs="Arial"/>
          <w:b/>
          <w:color w:val="000000" w:themeColor="text1"/>
          <w:sz w:val="18"/>
        </w:rPr>
      </w:pPr>
      <w:r w:rsidRPr="00DC33A9">
        <w:rPr>
          <w:rFonts w:ascii="Arial" w:hAnsi="Arial" w:cs="Arial"/>
          <w:b/>
          <w:color w:val="000000" w:themeColor="text1"/>
          <w:sz w:val="18"/>
        </w:rPr>
        <w:t>Planirani trošak: 15</w:t>
      </w:r>
      <w:r w:rsidR="00966E84" w:rsidRPr="00DC33A9">
        <w:rPr>
          <w:rFonts w:ascii="Arial" w:hAnsi="Arial" w:cs="Arial"/>
          <w:b/>
          <w:color w:val="000000" w:themeColor="text1"/>
          <w:sz w:val="18"/>
        </w:rPr>
        <w:t>.000,00 kn</w:t>
      </w:r>
    </w:p>
    <w:p w:rsidR="00966E84" w:rsidRPr="00DC33A9" w:rsidRDefault="00966E84" w:rsidP="00313FC1">
      <w:pPr>
        <w:pStyle w:val="ListParagraph"/>
        <w:numPr>
          <w:ilvl w:val="8"/>
          <w:numId w:val="34"/>
        </w:numPr>
        <w:jc w:val="both"/>
        <w:rPr>
          <w:rFonts w:ascii="Arial" w:hAnsi="Arial" w:cs="Arial"/>
          <w:b/>
          <w:color w:val="000000" w:themeColor="text1"/>
          <w:sz w:val="18"/>
        </w:rPr>
      </w:pPr>
      <w:r w:rsidRPr="00DC33A9">
        <w:rPr>
          <w:rFonts w:ascii="Arial" w:hAnsi="Arial" w:cs="Arial"/>
          <w:b/>
          <w:color w:val="000000" w:themeColor="text1"/>
          <w:sz w:val="18"/>
        </w:rPr>
        <w:t>Nositelj: TU</w:t>
      </w:r>
    </w:p>
    <w:p w:rsidR="00966E84" w:rsidRPr="00DC33A9" w:rsidRDefault="00966E84" w:rsidP="00966E84">
      <w:pPr>
        <w:pStyle w:val="ListParagraph"/>
        <w:ind w:left="2160"/>
        <w:jc w:val="both"/>
        <w:rPr>
          <w:rFonts w:ascii="Arial" w:hAnsi="Arial" w:cs="Arial"/>
          <w:color w:val="000000" w:themeColor="text1"/>
          <w:sz w:val="18"/>
        </w:rPr>
      </w:pPr>
    </w:p>
    <w:p w:rsidR="00966E84" w:rsidRPr="00DC33A9" w:rsidRDefault="00313FC1" w:rsidP="00313FC1">
      <w:pPr>
        <w:pStyle w:val="ListParagraph"/>
        <w:jc w:val="both"/>
        <w:rPr>
          <w:rFonts w:ascii="Arial" w:hAnsi="Arial" w:cs="Arial"/>
          <w:b/>
          <w:color w:val="000000" w:themeColor="text1"/>
          <w:sz w:val="18"/>
        </w:rPr>
      </w:pPr>
      <w:r w:rsidRPr="00DC33A9">
        <w:rPr>
          <w:rFonts w:ascii="Arial" w:hAnsi="Arial" w:cs="Arial"/>
          <w:b/>
          <w:color w:val="000000" w:themeColor="text1"/>
          <w:sz w:val="18"/>
        </w:rPr>
        <w:t xml:space="preserve">               </w:t>
      </w:r>
      <w:r w:rsidR="00966E84" w:rsidRPr="00DC33A9">
        <w:rPr>
          <w:rFonts w:ascii="Arial" w:hAnsi="Arial" w:cs="Arial"/>
          <w:b/>
          <w:color w:val="000000" w:themeColor="text1"/>
          <w:sz w:val="18"/>
        </w:rPr>
        <w:t>Potpore manifestacijama</w:t>
      </w:r>
    </w:p>
    <w:p w:rsidR="00966E84" w:rsidRPr="00DC33A9" w:rsidRDefault="00DC33A9" w:rsidP="00966E84">
      <w:pPr>
        <w:pStyle w:val="ListParagraph"/>
        <w:ind w:left="1440"/>
        <w:jc w:val="both"/>
        <w:rPr>
          <w:rFonts w:ascii="Arial" w:hAnsi="Arial" w:cs="Arial"/>
          <w:color w:val="000000" w:themeColor="text1"/>
          <w:sz w:val="18"/>
        </w:rPr>
      </w:pPr>
      <w:r w:rsidRPr="00DC33A9">
        <w:rPr>
          <w:rFonts w:ascii="Arial" w:hAnsi="Arial" w:cs="Arial"/>
          <w:color w:val="000000" w:themeColor="text1"/>
          <w:sz w:val="18"/>
        </w:rPr>
        <w:t>Tradicionalne pučke  proslave</w:t>
      </w:r>
      <w:r w:rsidR="00966E84" w:rsidRPr="00DC33A9">
        <w:rPr>
          <w:rFonts w:ascii="Arial" w:hAnsi="Arial" w:cs="Arial"/>
          <w:color w:val="000000" w:themeColor="text1"/>
          <w:sz w:val="18"/>
        </w:rPr>
        <w:t xml:space="preserve"> se organiziraju u mjestima naše općine. Uvjeti za dodjelu sredstava</w:t>
      </w:r>
      <w:r w:rsidRPr="00DC33A9">
        <w:rPr>
          <w:rFonts w:ascii="Arial" w:hAnsi="Arial" w:cs="Arial"/>
          <w:color w:val="000000" w:themeColor="text1"/>
          <w:sz w:val="18"/>
        </w:rPr>
        <w:t xml:space="preserve"> su </w:t>
      </w:r>
      <w:r w:rsidR="00966E84" w:rsidRPr="00DC33A9">
        <w:rPr>
          <w:rFonts w:ascii="Arial" w:hAnsi="Arial" w:cs="Arial"/>
          <w:color w:val="000000" w:themeColor="text1"/>
          <w:sz w:val="18"/>
        </w:rPr>
        <w:t>:</w:t>
      </w:r>
    </w:p>
    <w:p w:rsidR="00966E84" w:rsidRPr="00DC33A9" w:rsidRDefault="00966E84" w:rsidP="00966E84">
      <w:pPr>
        <w:pStyle w:val="ListParagraph"/>
        <w:jc w:val="both"/>
        <w:rPr>
          <w:rFonts w:ascii="Arial" w:hAnsi="Arial" w:cs="Arial"/>
          <w:color w:val="000000" w:themeColor="text1"/>
          <w:sz w:val="18"/>
        </w:rPr>
      </w:pPr>
      <w:r w:rsidRPr="00DC33A9">
        <w:rPr>
          <w:rFonts w:ascii="Arial" w:hAnsi="Arial" w:cs="Arial"/>
          <w:color w:val="000000" w:themeColor="text1"/>
          <w:sz w:val="18"/>
        </w:rPr>
        <w:t xml:space="preserve">                    </w:t>
      </w:r>
      <w:r w:rsidR="00DC33A9" w:rsidRPr="00DC33A9">
        <w:rPr>
          <w:rFonts w:ascii="Arial" w:hAnsi="Arial" w:cs="Arial"/>
          <w:color w:val="000000" w:themeColor="text1"/>
          <w:sz w:val="18"/>
        </w:rPr>
        <w:t xml:space="preserve">        </w:t>
      </w:r>
      <w:r w:rsidRPr="00DC33A9">
        <w:rPr>
          <w:rFonts w:ascii="Arial" w:hAnsi="Arial" w:cs="Arial"/>
          <w:color w:val="000000" w:themeColor="text1"/>
          <w:sz w:val="18"/>
        </w:rPr>
        <w:t>definiran organizator</w:t>
      </w:r>
    </w:p>
    <w:p w:rsidR="00966E84" w:rsidRPr="00DC33A9" w:rsidRDefault="00966E84" w:rsidP="00966E84">
      <w:pPr>
        <w:pStyle w:val="ListParagraph"/>
        <w:ind w:left="1800"/>
        <w:jc w:val="both"/>
        <w:rPr>
          <w:rFonts w:ascii="Arial" w:hAnsi="Arial" w:cs="Arial"/>
          <w:color w:val="000000" w:themeColor="text1"/>
          <w:sz w:val="18"/>
        </w:rPr>
      </w:pPr>
      <w:r w:rsidRPr="00DC33A9">
        <w:rPr>
          <w:rFonts w:ascii="Arial" w:hAnsi="Arial" w:cs="Arial"/>
          <w:color w:val="000000" w:themeColor="text1"/>
          <w:sz w:val="18"/>
        </w:rPr>
        <w:t xml:space="preserve">      poslana molba prije održavanja događanja</w:t>
      </w:r>
    </w:p>
    <w:p w:rsidR="00966E84" w:rsidRPr="00DC33A9" w:rsidRDefault="00966E84" w:rsidP="00966E84">
      <w:pPr>
        <w:pStyle w:val="ListParagraph"/>
        <w:jc w:val="both"/>
        <w:rPr>
          <w:rFonts w:ascii="Arial" w:hAnsi="Arial" w:cs="Arial"/>
          <w:color w:val="000000" w:themeColor="text1"/>
          <w:sz w:val="18"/>
        </w:rPr>
      </w:pPr>
      <w:r w:rsidRPr="00DC33A9">
        <w:rPr>
          <w:rFonts w:ascii="Arial" w:hAnsi="Arial" w:cs="Arial"/>
          <w:color w:val="000000" w:themeColor="text1"/>
          <w:sz w:val="18"/>
        </w:rPr>
        <w:t xml:space="preserve">                            poslano izvješće najkasnije 15 dana nakon održanog događanja</w:t>
      </w:r>
    </w:p>
    <w:p w:rsidR="00966E84" w:rsidRPr="00DC33A9" w:rsidRDefault="00966E84" w:rsidP="00966E84">
      <w:pPr>
        <w:pStyle w:val="ListParagraph"/>
        <w:jc w:val="both"/>
        <w:rPr>
          <w:rFonts w:ascii="Arial" w:hAnsi="Arial" w:cs="Arial"/>
          <w:color w:val="000000" w:themeColor="text1"/>
          <w:sz w:val="18"/>
        </w:rPr>
      </w:pPr>
      <w:r w:rsidRPr="00DC33A9">
        <w:rPr>
          <w:rFonts w:ascii="Arial" w:hAnsi="Arial" w:cs="Arial"/>
          <w:color w:val="000000" w:themeColor="text1"/>
          <w:sz w:val="18"/>
        </w:rPr>
        <w:t xml:space="preserve">                            plaćanje se vrši na žiro račun organizatora </w:t>
      </w:r>
    </w:p>
    <w:p w:rsidR="00966E84" w:rsidRPr="00DC33A9" w:rsidRDefault="00DC33A9" w:rsidP="00966E84">
      <w:pPr>
        <w:pStyle w:val="ListParagraph"/>
        <w:jc w:val="both"/>
        <w:rPr>
          <w:rFonts w:ascii="Arial" w:hAnsi="Arial" w:cs="Arial"/>
          <w:b/>
          <w:color w:val="000000" w:themeColor="text1"/>
          <w:sz w:val="18"/>
          <w:szCs w:val="22"/>
        </w:rPr>
      </w:pPr>
      <w:r>
        <w:rPr>
          <w:rFonts w:ascii="Arial" w:hAnsi="Arial" w:cs="Arial"/>
          <w:b/>
          <w:color w:val="FF0000"/>
          <w:sz w:val="18"/>
          <w:szCs w:val="22"/>
        </w:rPr>
        <w:tab/>
      </w:r>
      <w:r>
        <w:rPr>
          <w:rFonts w:ascii="Arial" w:hAnsi="Arial" w:cs="Arial"/>
          <w:b/>
          <w:color w:val="FF0000"/>
          <w:sz w:val="18"/>
          <w:szCs w:val="22"/>
        </w:rPr>
        <w:tab/>
      </w:r>
      <w:r>
        <w:rPr>
          <w:rFonts w:ascii="Arial" w:hAnsi="Arial" w:cs="Arial"/>
          <w:b/>
          <w:color w:val="FF0000"/>
          <w:sz w:val="18"/>
          <w:szCs w:val="22"/>
        </w:rPr>
        <w:tab/>
      </w:r>
      <w:r>
        <w:rPr>
          <w:rFonts w:ascii="Arial" w:hAnsi="Arial" w:cs="Arial"/>
          <w:b/>
          <w:color w:val="FF0000"/>
          <w:sz w:val="18"/>
          <w:szCs w:val="22"/>
        </w:rPr>
        <w:tab/>
      </w:r>
      <w:r>
        <w:rPr>
          <w:rFonts w:ascii="Arial" w:hAnsi="Arial" w:cs="Arial"/>
          <w:b/>
          <w:color w:val="FF0000"/>
          <w:sz w:val="18"/>
          <w:szCs w:val="22"/>
        </w:rPr>
        <w:tab/>
      </w:r>
      <w:r>
        <w:rPr>
          <w:rFonts w:ascii="Arial" w:hAnsi="Arial" w:cs="Arial"/>
          <w:b/>
          <w:color w:val="FF0000"/>
          <w:sz w:val="18"/>
          <w:szCs w:val="22"/>
        </w:rPr>
        <w:tab/>
      </w:r>
      <w:r>
        <w:rPr>
          <w:rFonts w:ascii="Arial" w:hAnsi="Arial" w:cs="Arial"/>
          <w:b/>
          <w:color w:val="FF0000"/>
          <w:sz w:val="18"/>
          <w:szCs w:val="22"/>
        </w:rPr>
        <w:tab/>
        <w:t xml:space="preserve">               </w:t>
      </w:r>
      <w:r w:rsidRPr="00DC33A9">
        <w:rPr>
          <w:rFonts w:ascii="Arial" w:hAnsi="Arial" w:cs="Arial"/>
          <w:b/>
          <w:color w:val="000000" w:themeColor="text1"/>
          <w:sz w:val="18"/>
          <w:szCs w:val="22"/>
        </w:rPr>
        <w:t>Planiran trošak: 35</w:t>
      </w:r>
      <w:r w:rsidR="00966E84" w:rsidRPr="00DC33A9">
        <w:rPr>
          <w:rFonts w:ascii="Arial" w:hAnsi="Arial" w:cs="Arial"/>
          <w:b/>
          <w:color w:val="000000" w:themeColor="text1"/>
          <w:sz w:val="18"/>
          <w:szCs w:val="22"/>
        </w:rPr>
        <w:t>.000,00 kn</w:t>
      </w:r>
    </w:p>
    <w:p w:rsidR="00966E84" w:rsidRPr="00DC33A9" w:rsidRDefault="00966E84" w:rsidP="00966E84">
      <w:pPr>
        <w:jc w:val="both"/>
        <w:rPr>
          <w:rFonts w:ascii="Arial" w:hAnsi="Arial" w:cs="Arial"/>
          <w:b/>
          <w:color w:val="000000" w:themeColor="text1"/>
          <w:sz w:val="18"/>
          <w:szCs w:val="22"/>
        </w:rPr>
      </w:pPr>
      <w:r w:rsidRPr="00DC33A9">
        <w:rPr>
          <w:rFonts w:ascii="Arial" w:hAnsi="Arial" w:cs="Arial"/>
          <w:b/>
          <w:color w:val="000000" w:themeColor="text1"/>
          <w:sz w:val="18"/>
          <w:szCs w:val="22"/>
        </w:rPr>
        <w:tab/>
      </w:r>
      <w:r w:rsidRPr="00DC33A9">
        <w:rPr>
          <w:rFonts w:ascii="Arial" w:hAnsi="Arial" w:cs="Arial"/>
          <w:b/>
          <w:color w:val="000000" w:themeColor="text1"/>
          <w:sz w:val="18"/>
          <w:szCs w:val="22"/>
        </w:rPr>
        <w:tab/>
        <w:t xml:space="preserve">                                                                   Nositelj: TU odobrava sredstva po zaprimljenoj zamolbi</w:t>
      </w:r>
    </w:p>
    <w:p w:rsidR="00966E84" w:rsidRPr="00DC33A9" w:rsidRDefault="00966E84" w:rsidP="00966E84">
      <w:pPr>
        <w:pStyle w:val="ListParagraph"/>
        <w:jc w:val="both"/>
        <w:rPr>
          <w:rFonts w:ascii="Arial" w:hAnsi="Arial" w:cs="Arial"/>
          <w:color w:val="000000" w:themeColor="text1"/>
          <w:sz w:val="18"/>
        </w:rPr>
      </w:pPr>
    </w:p>
    <w:p w:rsidR="00B014DE" w:rsidRPr="00DC33A9" w:rsidRDefault="00966E84" w:rsidP="00966E84">
      <w:pPr>
        <w:jc w:val="center"/>
        <w:rPr>
          <w:rFonts w:ascii="Arial" w:hAnsi="Arial" w:cs="Arial"/>
          <w:b/>
          <w:i/>
          <w:color w:val="000000" w:themeColor="text1"/>
          <w:sz w:val="18"/>
          <w:szCs w:val="22"/>
        </w:rPr>
      </w:pPr>
      <w:r w:rsidRPr="00DC33A9">
        <w:rPr>
          <w:rFonts w:ascii="Arial" w:hAnsi="Arial" w:cs="Arial"/>
          <w:b/>
          <w:i/>
          <w:color w:val="000000" w:themeColor="text1"/>
          <w:sz w:val="18"/>
          <w:szCs w:val="22"/>
        </w:rPr>
        <w:t xml:space="preserve">                                                                                              </w:t>
      </w:r>
      <w:r w:rsidR="007F1923" w:rsidRPr="00DC33A9">
        <w:rPr>
          <w:rFonts w:ascii="Arial" w:hAnsi="Arial" w:cs="Arial"/>
          <w:b/>
          <w:i/>
          <w:color w:val="000000" w:themeColor="text1"/>
          <w:sz w:val="18"/>
          <w:szCs w:val="22"/>
        </w:rPr>
        <w:t xml:space="preserve">                    </w:t>
      </w:r>
      <w:r w:rsidR="00AD322D" w:rsidRPr="00DC33A9">
        <w:rPr>
          <w:rFonts w:ascii="Arial" w:hAnsi="Arial" w:cs="Arial"/>
          <w:b/>
          <w:i/>
          <w:color w:val="000000" w:themeColor="text1"/>
          <w:sz w:val="18"/>
          <w:szCs w:val="22"/>
        </w:rPr>
        <w:t xml:space="preserve"> </w:t>
      </w:r>
      <w:r w:rsidR="007F1923" w:rsidRPr="00DC33A9">
        <w:rPr>
          <w:rFonts w:ascii="Arial" w:hAnsi="Arial" w:cs="Arial"/>
          <w:b/>
          <w:i/>
          <w:color w:val="000000" w:themeColor="text1"/>
          <w:sz w:val="18"/>
          <w:szCs w:val="22"/>
        </w:rPr>
        <w:t xml:space="preserve">UKUPAN </w:t>
      </w:r>
      <w:r w:rsidR="00415C59" w:rsidRPr="00DC33A9">
        <w:rPr>
          <w:rFonts w:ascii="Arial" w:hAnsi="Arial" w:cs="Arial"/>
          <w:b/>
          <w:i/>
          <w:color w:val="000000" w:themeColor="text1"/>
          <w:sz w:val="18"/>
          <w:szCs w:val="22"/>
        </w:rPr>
        <w:t>PLANIRANI TROŠAK</w:t>
      </w:r>
      <w:r w:rsidR="002967E7" w:rsidRPr="00DC33A9">
        <w:rPr>
          <w:rFonts w:ascii="Arial" w:hAnsi="Arial" w:cs="Arial"/>
          <w:b/>
          <w:i/>
          <w:color w:val="000000" w:themeColor="text1"/>
          <w:sz w:val="18"/>
          <w:szCs w:val="22"/>
        </w:rPr>
        <w:t>:</w:t>
      </w:r>
      <w:r w:rsidR="00DC33A9" w:rsidRPr="00DC33A9">
        <w:rPr>
          <w:rFonts w:ascii="Arial" w:hAnsi="Arial" w:cs="Arial"/>
          <w:b/>
          <w:i/>
          <w:color w:val="000000" w:themeColor="text1"/>
          <w:sz w:val="18"/>
          <w:szCs w:val="22"/>
        </w:rPr>
        <w:t xml:space="preserve"> 143</w:t>
      </w:r>
      <w:r w:rsidR="007346E5" w:rsidRPr="00DC33A9">
        <w:rPr>
          <w:rFonts w:ascii="Arial" w:hAnsi="Arial" w:cs="Arial"/>
          <w:b/>
          <w:i/>
          <w:color w:val="000000" w:themeColor="text1"/>
          <w:sz w:val="18"/>
          <w:szCs w:val="22"/>
        </w:rPr>
        <w:t>.</w:t>
      </w:r>
      <w:r w:rsidR="00756A57" w:rsidRPr="00DC33A9">
        <w:rPr>
          <w:rFonts w:ascii="Arial" w:hAnsi="Arial" w:cs="Arial"/>
          <w:b/>
          <w:i/>
          <w:color w:val="000000" w:themeColor="text1"/>
          <w:sz w:val="18"/>
          <w:szCs w:val="22"/>
        </w:rPr>
        <w:t>000,00</w:t>
      </w:r>
      <w:r w:rsidR="002967E7" w:rsidRPr="00DC33A9">
        <w:rPr>
          <w:rFonts w:ascii="Arial" w:hAnsi="Arial" w:cs="Arial"/>
          <w:b/>
          <w:i/>
          <w:color w:val="000000" w:themeColor="text1"/>
          <w:sz w:val="18"/>
          <w:szCs w:val="22"/>
        </w:rPr>
        <w:t xml:space="preserve"> </w:t>
      </w:r>
      <w:r w:rsidR="008E20DD" w:rsidRPr="00DC33A9">
        <w:rPr>
          <w:rFonts w:ascii="Arial" w:hAnsi="Arial" w:cs="Arial"/>
          <w:b/>
          <w:i/>
          <w:color w:val="000000" w:themeColor="text1"/>
          <w:sz w:val="18"/>
          <w:szCs w:val="22"/>
        </w:rPr>
        <w:t>kn</w:t>
      </w:r>
    </w:p>
    <w:p w:rsidR="003B56D1" w:rsidRPr="00DC33A9" w:rsidRDefault="00B014DE" w:rsidP="00C1793C">
      <w:pPr>
        <w:jc w:val="right"/>
        <w:rPr>
          <w:rFonts w:ascii="Arial" w:hAnsi="Arial" w:cs="Arial"/>
          <w:b/>
          <w:i/>
          <w:color w:val="000000" w:themeColor="text1"/>
          <w:sz w:val="18"/>
          <w:szCs w:val="22"/>
        </w:rPr>
      </w:pPr>
      <w:r w:rsidRPr="00DC33A9">
        <w:rPr>
          <w:rFonts w:ascii="Arial" w:hAnsi="Arial" w:cs="Arial"/>
          <w:b/>
          <w:i/>
          <w:color w:val="000000" w:themeColor="text1"/>
          <w:sz w:val="18"/>
          <w:szCs w:val="22"/>
        </w:rPr>
        <w:t>Nositelj:</w:t>
      </w:r>
      <w:r w:rsidR="008E20DD" w:rsidRPr="00DC33A9">
        <w:rPr>
          <w:rFonts w:ascii="Arial" w:hAnsi="Arial" w:cs="Arial"/>
          <w:b/>
          <w:i/>
          <w:color w:val="000000" w:themeColor="text1"/>
          <w:sz w:val="18"/>
          <w:szCs w:val="22"/>
        </w:rPr>
        <w:t xml:space="preserve"> </w:t>
      </w:r>
      <w:r w:rsidR="00EE5D0E" w:rsidRPr="00DC33A9">
        <w:rPr>
          <w:rFonts w:ascii="Arial" w:hAnsi="Arial" w:cs="Arial"/>
          <w:b/>
          <w:i/>
          <w:color w:val="000000" w:themeColor="text1"/>
          <w:sz w:val="18"/>
          <w:szCs w:val="22"/>
        </w:rPr>
        <w:t>Turističko vijeće</w:t>
      </w:r>
    </w:p>
    <w:p w:rsidR="003B56D1" w:rsidRDefault="003B56D1" w:rsidP="00845A26">
      <w:pPr>
        <w:rPr>
          <w:rFonts w:ascii="Arial" w:hAnsi="Arial" w:cs="Arial"/>
          <w:b/>
          <w:color w:val="000000" w:themeColor="text1"/>
          <w:szCs w:val="22"/>
          <w:u w:val="single"/>
        </w:rPr>
      </w:pPr>
    </w:p>
    <w:p w:rsidR="00026E66" w:rsidRDefault="00026E66" w:rsidP="00845A26">
      <w:pPr>
        <w:rPr>
          <w:rFonts w:ascii="Arial" w:hAnsi="Arial" w:cs="Arial"/>
          <w:b/>
          <w:color w:val="000000" w:themeColor="text1"/>
          <w:szCs w:val="22"/>
          <w:u w:val="single"/>
        </w:rPr>
      </w:pPr>
    </w:p>
    <w:p w:rsidR="00B85D09" w:rsidRDefault="00B85D09" w:rsidP="00845A26">
      <w:pPr>
        <w:rPr>
          <w:rFonts w:ascii="Arial" w:hAnsi="Arial" w:cs="Arial"/>
          <w:b/>
          <w:color w:val="000000" w:themeColor="text1"/>
          <w:szCs w:val="22"/>
          <w:u w:val="single"/>
        </w:rPr>
      </w:pPr>
    </w:p>
    <w:p w:rsidR="00026E66" w:rsidRPr="00DC33A9" w:rsidRDefault="00026E66" w:rsidP="00845A26">
      <w:pPr>
        <w:rPr>
          <w:rFonts w:ascii="Arial" w:hAnsi="Arial" w:cs="Arial"/>
          <w:b/>
          <w:color w:val="000000" w:themeColor="text1"/>
          <w:szCs w:val="22"/>
          <w:u w:val="single"/>
        </w:rPr>
      </w:pPr>
    </w:p>
    <w:p w:rsidR="00845A26" w:rsidRPr="00DC33A9" w:rsidRDefault="00845A26" w:rsidP="00845A26">
      <w:pPr>
        <w:rPr>
          <w:rFonts w:ascii="Arial" w:hAnsi="Arial" w:cs="Arial"/>
          <w:b/>
          <w:color w:val="000000" w:themeColor="text1"/>
          <w:sz w:val="18"/>
          <w:szCs w:val="22"/>
          <w:u w:val="single"/>
        </w:rPr>
      </w:pPr>
      <w:r w:rsidRPr="00DC33A9">
        <w:rPr>
          <w:rFonts w:ascii="Arial" w:hAnsi="Arial" w:cs="Arial"/>
          <w:b/>
          <w:color w:val="000000" w:themeColor="text1"/>
          <w:szCs w:val="22"/>
          <w:u w:val="single"/>
        </w:rPr>
        <w:lastRenderedPageBreak/>
        <w:t xml:space="preserve">3. </w:t>
      </w:r>
      <w:r w:rsidRPr="00DC33A9">
        <w:rPr>
          <w:rFonts w:ascii="Arial" w:hAnsi="Arial" w:cs="Arial"/>
          <w:b/>
          <w:color w:val="000000" w:themeColor="text1"/>
          <w:sz w:val="22"/>
          <w:szCs w:val="22"/>
          <w:u w:val="single"/>
        </w:rPr>
        <w:t>KOMUNIKACIJSKE VRIJEDNOSTI</w:t>
      </w:r>
    </w:p>
    <w:p w:rsidR="00845A26" w:rsidRPr="00DC33A9" w:rsidRDefault="00845A26" w:rsidP="00845A26">
      <w:pPr>
        <w:rPr>
          <w:rFonts w:ascii="Arial" w:hAnsi="Arial" w:cs="Arial"/>
          <w:b/>
          <w:color w:val="000000" w:themeColor="text1"/>
          <w:sz w:val="18"/>
          <w:szCs w:val="22"/>
        </w:rPr>
      </w:pPr>
    </w:p>
    <w:p w:rsidR="00845A26" w:rsidRPr="00DC33A9" w:rsidRDefault="00845A26" w:rsidP="00845A26">
      <w:pPr>
        <w:rPr>
          <w:rFonts w:ascii="Arial" w:hAnsi="Arial" w:cs="Arial"/>
          <w:b/>
          <w:color w:val="000000" w:themeColor="text1"/>
          <w:sz w:val="18"/>
          <w:szCs w:val="22"/>
        </w:rPr>
      </w:pPr>
      <w:r w:rsidRPr="00DC33A9">
        <w:rPr>
          <w:rFonts w:ascii="Arial" w:hAnsi="Arial" w:cs="Arial"/>
          <w:b/>
          <w:color w:val="000000" w:themeColor="text1"/>
          <w:sz w:val="18"/>
          <w:szCs w:val="22"/>
        </w:rPr>
        <w:t>3.1.</w:t>
      </w:r>
      <w:r w:rsidRPr="00DC33A9">
        <w:rPr>
          <w:rFonts w:ascii="Arial" w:hAnsi="Arial" w:cs="Arial"/>
          <w:b/>
          <w:color w:val="000000" w:themeColor="text1"/>
          <w:sz w:val="18"/>
          <w:szCs w:val="22"/>
        </w:rPr>
        <w:tab/>
        <w:t>ONLINE KOMUNIKACIJA</w:t>
      </w:r>
    </w:p>
    <w:p w:rsidR="00845A26" w:rsidRPr="00DC33A9" w:rsidRDefault="00845A26" w:rsidP="00845A26">
      <w:pPr>
        <w:rPr>
          <w:rFonts w:ascii="Arial" w:hAnsi="Arial" w:cs="Arial"/>
          <w:b/>
          <w:color w:val="000000" w:themeColor="text1"/>
          <w:sz w:val="18"/>
          <w:szCs w:val="22"/>
        </w:rPr>
      </w:pPr>
    </w:p>
    <w:p w:rsidR="00130AB7" w:rsidRPr="007E407D" w:rsidRDefault="00130AB7" w:rsidP="0054580D">
      <w:pPr>
        <w:pStyle w:val="ListParagraph"/>
        <w:numPr>
          <w:ilvl w:val="0"/>
          <w:numId w:val="21"/>
        </w:numPr>
        <w:rPr>
          <w:rFonts w:ascii="Arial" w:hAnsi="Arial" w:cs="Arial"/>
          <w:b/>
          <w:color w:val="000000" w:themeColor="text1"/>
          <w:sz w:val="18"/>
          <w:szCs w:val="22"/>
        </w:rPr>
      </w:pPr>
      <w:r w:rsidRPr="007E407D">
        <w:rPr>
          <w:rFonts w:ascii="Arial" w:hAnsi="Arial" w:cs="Arial"/>
          <w:b/>
          <w:color w:val="000000" w:themeColor="text1"/>
          <w:sz w:val="18"/>
          <w:szCs w:val="22"/>
        </w:rPr>
        <w:t>INTERNET OGLAŠAVANJE</w:t>
      </w:r>
    </w:p>
    <w:p w:rsidR="00845A26" w:rsidRPr="007E407D" w:rsidRDefault="00DF5FF7" w:rsidP="007346E5">
      <w:pPr>
        <w:rPr>
          <w:rFonts w:ascii="Arial" w:hAnsi="Arial" w:cs="Arial"/>
          <w:color w:val="000000" w:themeColor="text1"/>
          <w:sz w:val="18"/>
          <w:szCs w:val="22"/>
        </w:rPr>
      </w:pPr>
      <w:r w:rsidRPr="007E407D">
        <w:rPr>
          <w:rFonts w:ascii="Arial" w:hAnsi="Arial" w:cs="Arial"/>
          <w:color w:val="000000" w:themeColor="text1"/>
          <w:sz w:val="18"/>
          <w:szCs w:val="22"/>
        </w:rPr>
        <w:tab/>
      </w:r>
      <w:r w:rsidR="000A2557" w:rsidRPr="007E407D">
        <w:rPr>
          <w:rFonts w:ascii="Arial" w:hAnsi="Arial" w:cs="Arial"/>
          <w:color w:val="000000" w:themeColor="text1"/>
          <w:sz w:val="18"/>
          <w:szCs w:val="22"/>
        </w:rPr>
        <w:t xml:space="preserve">Planirano je oglašavanje na web-u </w:t>
      </w:r>
      <w:r w:rsidR="00845A26" w:rsidRPr="007E407D">
        <w:rPr>
          <w:rFonts w:ascii="Arial" w:hAnsi="Arial" w:cs="Arial"/>
          <w:color w:val="000000" w:themeColor="text1"/>
          <w:sz w:val="18"/>
          <w:szCs w:val="22"/>
        </w:rPr>
        <w:t xml:space="preserve"> kroz</w:t>
      </w:r>
      <w:r w:rsidR="000A2557" w:rsidRPr="007E407D">
        <w:rPr>
          <w:rFonts w:ascii="Arial" w:hAnsi="Arial" w:cs="Arial"/>
          <w:color w:val="000000" w:themeColor="text1"/>
          <w:sz w:val="18"/>
          <w:szCs w:val="22"/>
        </w:rPr>
        <w:t xml:space="preserve"> google mrežu i društvene mreže.</w:t>
      </w:r>
      <w:r w:rsidR="00EE5D0E" w:rsidRPr="007E407D">
        <w:rPr>
          <w:rFonts w:ascii="Arial" w:hAnsi="Arial" w:cs="Arial"/>
          <w:color w:val="000000" w:themeColor="text1"/>
          <w:sz w:val="18"/>
          <w:szCs w:val="22"/>
        </w:rPr>
        <w:tab/>
      </w:r>
      <w:r w:rsidR="00EE5D0E" w:rsidRPr="007E407D">
        <w:rPr>
          <w:rFonts w:ascii="Arial" w:hAnsi="Arial" w:cs="Arial"/>
          <w:color w:val="000000" w:themeColor="text1"/>
          <w:sz w:val="18"/>
          <w:szCs w:val="22"/>
        </w:rPr>
        <w:tab/>
      </w:r>
    </w:p>
    <w:p w:rsidR="00A01BCF" w:rsidRPr="007E407D" w:rsidRDefault="00EE5D0E" w:rsidP="007E407D">
      <w:pPr>
        <w:ind w:left="720"/>
        <w:rPr>
          <w:rFonts w:ascii="Arial" w:hAnsi="Arial" w:cs="Arial"/>
          <w:color w:val="000000" w:themeColor="text1"/>
          <w:sz w:val="18"/>
          <w:szCs w:val="22"/>
        </w:rPr>
      </w:pPr>
      <w:r w:rsidRPr="007E407D">
        <w:rPr>
          <w:rFonts w:ascii="Arial" w:hAnsi="Arial" w:cs="Arial"/>
          <w:color w:val="000000" w:themeColor="text1"/>
          <w:sz w:val="18"/>
          <w:szCs w:val="22"/>
        </w:rPr>
        <w:t>Osim navedenoga TZO</w:t>
      </w:r>
      <w:r w:rsidR="007346E5" w:rsidRPr="007E407D">
        <w:rPr>
          <w:rFonts w:ascii="Arial" w:hAnsi="Arial" w:cs="Arial"/>
          <w:color w:val="000000" w:themeColor="text1"/>
          <w:sz w:val="18"/>
          <w:szCs w:val="22"/>
        </w:rPr>
        <w:t xml:space="preserve"> Ston </w:t>
      </w:r>
      <w:r w:rsidRPr="007E407D">
        <w:rPr>
          <w:rFonts w:ascii="Arial" w:hAnsi="Arial" w:cs="Arial"/>
          <w:color w:val="000000" w:themeColor="text1"/>
          <w:sz w:val="18"/>
          <w:szCs w:val="22"/>
        </w:rPr>
        <w:t xml:space="preserve"> će kontinuirano oglaša</w:t>
      </w:r>
      <w:r w:rsidR="007346E5" w:rsidRPr="007E407D">
        <w:rPr>
          <w:rFonts w:ascii="Arial" w:hAnsi="Arial" w:cs="Arial"/>
          <w:color w:val="000000" w:themeColor="text1"/>
          <w:sz w:val="18"/>
          <w:szCs w:val="22"/>
        </w:rPr>
        <w:t>vati na FB</w:t>
      </w:r>
      <w:r w:rsidR="007E407D">
        <w:rPr>
          <w:rFonts w:ascii="Arial" w:hAnsi="Arial" w:cs="Arial"/>
          <w:color w:val="000000" w:themeColor="text1"/>
          <w:sz w:val="18"/>
          <w:szCs w:val="22"/>
        </w:rPr>
        <w:t xml:space="preserve">  (Like Pelješac  i Turistička zajednica općine Ston )</w:t>
      </w:r>
    </w:p>
    <w:p w:rsidR="00A01BCF" w:rsidRPr="007E407D" w:rsidRDefault="000A2557" w:rsidP="007346E5">
      <w:pPr>
        <w:rPr>
          <w:rFonts w:ascii="Arial" w:hAnsi="Arial" w:cs="Arial"/>
          <w:color w:val="000000" w:themeColor="text1"/>
          <w:sz w:val="18"/>
          <w:szCs w:val="22"/>
        </w:rPr>
      </w:pPr>
      <w:r w:rsidRPr="007E407D">
        <w:rPr>
          <w:rFonts w:ascii="Arial" w:hAnsi="Arial" w:cs="Arial"/>
          <w:color w:val="000000" w:themeColor="text1"/>
          <w:sz w:val="18"/>
          <w:szCs w:val="22"/>
        </w:rPr>
        <w:tab/>
        <w:t xml:space="preserve">Modelom II TZ sa Pelješca </w:t>
      </w:r>
      <w:r w:rsidR="007E407D">
        <w:rPr>
          <w:rFonts w:ascii="Arial" w:hAnsi="Arial" w:cs="Arial"/>
          <w:color w:val="000000" w:themeColor="text1"/>
          <w:sz w:val="18"/>
          <w:szCs w:val="22"/>
        </w:rPr>
        <w:t xml:space="preserve">planiraju </w:t>
      </w:r>
      <w:r w:rsidRPr="007E407D">
        <w:rPr>
          <w:rFonts w:ascii="Arial" w:hAnsi="Arial" w:cs="Arial"/>
          <w:color w:val="000000" w:themeColor="text1"/>
          <w:sz w:val="18"/>
          <w:szCs w:val="22"/>
        </w:rPr>
        <w:t xml:space="preserve"> internet oglašavanje putem Hot spot-a sa Magoom doo</w:t>
      </w:r>
      <w:r w:rsidR="00A01BCF" w:rsidRPr="007E407D">
        <w:rPr>
          <w:rFonts w:ascii="Arial" w:hAnsi="Arial" w:cs="Arial"/>
          <w:color w:val="000000" w:themeColor="text1"/>
          <w:sz w:val="18"/>
          <w:szCs w:val="22"/>
        </w:rPr>
        <w:tab/>
      </w:r>
      <w:r w:rsidR="00A01BCF" w:rsidRPr="007E407D">
        <w:rPr>
          <w:rFonts w:ascii="Arial" w:hAnsi="Arial" w:cs="Arial"/>
          <w:color w:val="000000" w:themeColor="text1"/>
          <w:sz w:val="18"/>
          <w:szCs w:val="22"/>
        </w:rPr>
        <w:tab/>
      </w:r>
    </w:p>
    <w:p w:rsidR="00A01BCF" w:rsidRPr="007E407D" w:rsidRDefault="00A01BCF" w:rsidP="00845A26">
      <w:pPr>
        <w:rPr>
          <w:rFonts w:ascii="Arial" w:hAnsi="Arial" w:cs="Arial"/>
          <w:color w:val="000000" w:themeColor="text1"/>
          <w:sz w:val="18"/>
          <w:szCs w:val="22"/>
        </w:rPr>
      </w:pPr>
    </w:p>
    <w:p w:rsidR="00A01BCF" w:rsidRPr="007E407D" w:rsidRDefault="00A01BCF" w:rsidP="00845A26">
      <w:pPr>
        <w:rPr>
          <w:rFonts w:ascii="Arial" w:hAnsi="Arial" w:cs="Arial"/>
          <w:color w:val="000000" w:themeColor="text1"/>
          <w:sz w:val="18"/>
          <w:szCs w:val="22"/>
        </w:rPr>
      </w:pPr>
    </w:p>
    <w:p w:rsidR="00845A26" w:rsidRPr="007E407D" w:rsidRDefault="00130AB7" w:rsidP="00A01BCF">
      <w:pPr>
        <w:jc w:val="right"/>
        <w:rPr>
          <w:rFonts w:ascii="Arial" w:hAnsi="Arial" w:cs="Arial"/>
          <w:b/>
          <w:color w:val="000000" w:themeColor="text1"/>
          <w:sz w:val="18"/>
          <w:szCs w:val="22"/>
        </w:rPr>
      </w:pPr>
      <w:r w:rsidRPr="007E407D">
        <w:rPr>
          <w:rFonts w:ascii="Arial" w:hAnsi="Arial" w:cs="Arial"/>
          <w:b/>
          <w:color w:val="000000" w:themeColor="text1"/>
          <w:sz w:val="18"/>
          <w:szCs w:val="22"/>
        </w:rPr>
        <w:tab/>
      </w:r>
      <w:r w:rsidRPr="007E407D">
        <w:rPr>
          <w:rFonts w:ascii="Arial" w:hAnsi="Arial" w:cs="Arial"/>
          <w:b/>
          <w:color w:val="000000" w:themeColor="text1"/>
          <w:sz w:val="18"/>
          <w:szCs w:val="22"/>
        </w:rPr>
        <w:tab/>
      </w:r>
      <w:r w:rsidR="00A01BCF" w:rsidRPr="007E407D">
        <w:rPr>
          <w:rFonts w:ascii="Arial" w:hAnsi="Arial" w:cs="Arial"/>
          <w:b/>
          <w:color w:val="000000" w:themeColor="text1"/>
          <w:sz w:val="18"/>
          <w:szCs w:val="22"/>
        </w:rPr>
        <w:tab/>
      </w:r>
      <w:r w:rsidR="00A01BCF" w:rsidRPr="007E407D">
        <w:rPr>
          <w:rFonts w:ascii="Arial" w:hAnsi="Arial" w:cs="Arial"/>
          <w:b/>
          <w:color w:val="000000" w:themeColor="text1"/>
          <w:sz w:val="18"/>
          <w:szCs w:val="22"/>
        </w:rPr>
        <w:tab/>
      </w:r>
      <w:r w:rsidR="00A01BCF" w:rsidRPr="007E407D">
        <w:rPr>
          <w:rFonts w:ascii="Arial" w:hAnsi="Arial" w:cs="Arial"/>
          <w:b/>
          <w:color w:val="000000" w:themeColor="text1"/>
          <w:sz w:val="18"/>
          <w:szCs w:val="22"/>
        </w:rPr>
        <w:tab/>
        <w:t>PLANIRANI TROŠAK:</w:t>
      </w:r>
      <w:r w:rsidR="00F43248">
        <w:rPr>
          <w:rFonts w:ascii="Arial" w:hAnsi="Arial" w:cs="Arial"/>
          <w:b/>
          <w:color w:val="000000" w:themeColor="text1"/>
          <w:sz w:val="18"/>
          <w:szCs w:val="22"/>
        </w:rPr>
        <w:t>8</w:t>
      </w:r>
      <w:r w:rsidR="00966E84" w:rsidRPr="007E407D">
        <w:rPr>
          <w:rFonts w:ascii="Arial" w:hAnsi="Arial" w:cs="Arial"/>
          <w:b/>
          <w:color w:val="000000" w:themeColor="text1"/>
          <w:sz w:val="18"/>
          <w:szCs w:val="22"/>
        </w:rPr>
        <w:t>.000</w:t>
      </w:r>
      <w:r w:rsidR="00845A26" w:rsidRPr="007E407D">
        <w:rPr>
          <w:rFonts w:ascii="Arial" w:hAnsi="Arial" w:cs="Arial"/>
          <w:b/>
          <w:color w:val="000000" w:themeColor="text1"/>
          <w:sz w:val="18"/>
          <w:szCs w:val="22"/>
        </w:rPr>
        <w:t>,00 kn</w:t>
      </w:r>
    </w:p>
    <w:p w:rsidR="00845A26" w:rsidRPr="007E407D" w:rsidRDefault="00130AB7" w:rsidP="00A01BCF">
      <w:pPr>
        <w:jc w:val="right"/>
        <w:rPr>
          <w:rFonts w:ascii="Arial" w:hAnsi="Arial" w:cs="Arial"/>
          <w:b/>
          <w:color w:val="000000" w:themeColor="text1"/>
          <w:sz w:val="18"/>
          <w:szCs w:val="22"/>
        </w:rPr>
      </w:pPr>
      <w:r w:rsidRPr="007E407D">
        <w:rPr>
          <w:rFonts w:ascii="Arial" w:hAnsi="Arial" w:cs="Arial"/>
          <w:b/>
          <w:color w:val="000000" w:themeColor="text1"/>
          <w:sz w:val="18"/>
          <w:szCs w:val="22"/>
        </w:rPr>
        <w:tab/>
      </w:r>
      <w:r w:rsidRPr="007E407D">
        <w:rPr>
          <w:rFonts w:ascii="Arial" w:hAnsi="Arial" w:cs="Arial"/>
          <w:b/>
          <w:color w:val="000000" w:themeColor="text1"/>
          <w:sz w:val="18"/>
          <w:szCs w:val="22"/>
        </w:rPr>
        <w:tab/>
      </w:r>
      <w:r w:rsidR="005A5C9F" w:rsidRPr="007E407D">
        <w:rPr>
          <w:rFonts w:ascii="Arial" w:hAnsi="Arial" w:cs="Arial"/>
          <w:b/>
          <w:color w:val="000000" w:themeColor="text1"/>
          <w:sz w:val="18"/>
          <w:szCs w:val="22"/>
        </w:rPr>
        <w:t>Nositelj: direktorica TU</w:t>
      </w:r>
    </w:p>
    <w:p w:rsidR="005A5C9F" w:rsidRPr="00F43248" w:rsidRDefault="005A5C9F" w:rsidP="00845A26">
      <w:pPr>
        <w:rPr>
          <w:rFonts w:ascii="Arial" w:hAnsi="Arial" w:cs="Arial"/>
          <w:b/>
          <w:color w:val="000000" w:themeColor="text1"/>
          <w:sz w:val="18"/>
          <w:szCs w:val="22"/>
        </w:rPr>
      </w:pPr>
    </w:p>
    <w:p w:rsidR="005A5C9F" w:rsidRPr="00F43248" w:rsidRDefault="005A5C9F" w:rsidP="0054580D">
      <w:pPr>
        <w:pStyle w:val="ListParagraph"/>
        <w:numPr>
          <w:ilvl w:val="0"/>
          <w:numId w:val="21"/>
        </w:numPr>
        <w:rPr>
          <w:rFonts w:ascii="Arial" w:hAnsi="Arial" w:cs="Arial"/>
          <w:b/>
          <w:color w:val="000000" w:themeColor="text1"/>
          <w:sz w:val="18"/>
          <w:szCs w:val="22"/>
        </w:rPr>
      </w:pPr>
      <w:r w:rsidRPr="00F43248">
        <w:rPr>
          <w:rFonts w:ascii="Arial" w:hAnsi="Arial" w:cs="Arial"/>
          <w:b/>
          <w:color w:val="000000" w:themeColor="text1"/>
          <w:sz w:val="18"/>
          <w:szCs w:val="22"/>
        </w:rPr>
        <w:t>Internet stranice i upravljanje internet stranicama</w:t>
      </w:r>
    </w:p>
    <w:p w:rsidR="005A5C9F" w:rsidRPr="00F43248" w:rsidRDefault="005A5C9F" w:rsidP="00845A26">
      <w:pPr>
        <w:rPr>
          <w:rFonts w:ascii="Arial" w:hAnsi="Arial" w:cs="Arial"/>
          <w:b/>
          <w:color w:val="000000" w:themeColor="text1"/>
          <w:sz w:val="18"/>
          <w:szCs w:val="22"/>
        </w:rPr>
      </w:pPr>
    </w:p>
    <w:p w:rsidR="00130AB7" w:rsidRPr="00F43248" w:rsidRDefault="007346E5" w:rsidP="00DF5FF7">
      <w:pPr>
        <w:ind w:left="709" w:firstLine="11"/>
        <w:rPr>
          <w:rFonts w:ascii="Arial" w:hAnsi="Arial" w:cs="Arial"/>
          <w:color w:val="000000" w:themeColor="text1"/>
          <w:sz w:val="18"/>
          <w:szCs w:val="22"/>
        </w:rPr>
      </w:pPr>
      <w:r w:rsidRPr="00F43248">
        <w:rPr>
          <w:rFonts w:ascii="Arial" w:hAnsi="Arial" w:cs="Arial"/>
          <w:color w:val="000000" w:themeColor="text1"/>
          <w:sz w:val="18"/>
          <w:szCs w:val="22"/>
        </w:rPr>
        <w:t xml:space="preserve">TZO Ston </w:t>
      </w:r>
      <w:r w:rsidR="00130AB7" w:rsidRPr="00F43248">
        <w:rPr>
          <w:rFonts w:ascii="Arial" w:hAnsi="Arial" w:cs="Arial"/>
          <w:color w:val="000000" w:themeColor="text1"/>
          <w:sz w:val="18"/>
          <w:szCs w:val="22"/>
        </w:rPr>
        <w:t>upravlj</w:t>
      </w:r>
      <w:r w:rsidR="00CE7F10" w:rsidRPr="00F43248">
        <w:rPr>
          <w:rFonts w:ascii="Arial" w:hAnsi="Arial" w:cs="Arial"/>
          <w:color w:val="000000" w:themeColor="text1"/>
          <w:sz w:val="18"/>
          <w:szCs w:val="22"/>
        </w:rPr>
        <w:t>a</w:t>
      </w:r>
      <w:r w:rsidR="00130AB7" w:rsidRPr="00F43248">
        <w:rPr>
          <w:rFonts w:ascii="Arial" w:hAnsi="Arial" w:cs="Arial"/>
          <w:color w:val="000000" w:themeColor="text1"/>
          <w:sz w:val="18"/>
          <w:szCs w:val="22"/>
        </w:rPr>
        <w:t xml:space="preserve"> </w:t>
      </w:r>
      <w:r w:rsidR="007E407D" w:rsidRPr="00F43248">
        <w:rPr>
          <w:rFonts w:ascii="Arial" w:hAnsi="Arial" w:cs="Arial"/>
          <w:color w:val="000000" w:themeColor="text1"/>
          <w:sz w:val="18"/>
          <w:szCs w:val="22"/>
        </w:rPr>
        <w:t xml:space="preserve">i dalje </w:t>
      </w:r>
      <w:r w:rsidR="00130AB7" w:rsidRPr="00F43248">
        <w:rPr>
          <w:rFonts w:ascii="Arial" w:hAnsi="Arial" w:cs="Arial"/>
          <w:color w:val="000000" w:themeColor="text1"/>
          <w:sz w:val="18"/>
          <w:szCs w:val="22"/>
        </w:rPr>
        <w:t xml:space="preserve">dvjema </w:t>
      </w:r>
      <w:r w:rsidRPr="00F43248">
        <w:rPr>
          <w:rFonts w:ascii="Arial" w:hAnsi="Arial" w:cs="Arial"/>
          <w:color w:val="000000" w:themeColor="text1"/>
          <w:sz w:val="18"/>
          <w:szCs w:val="22"/>
        </w:rPr>
        <w:t xml:space="preserve">domenama </w:t>
      </w:r>
      <w:r w:rsidRPr="00C03451">
        <w:rPr>
          <w:rFonts w:ascii="Arial" w:hAnsi="Arial" w:cs="Arial"/>
          <w:color w:val="000000" w:themeColor="text1"/>
          <w:sz w:val="18"/>
          <w:szCs w:val="22"/>
          <w:u w:val="single"/>
        </w:rPr>
        <w:t>www.ston</w:t>
      </w:r>
      <w:r w:rsidR="00130AB7" w:rsidRPr="00C03451">
        <w:rPr>
          <w:rFonts w:ascii="Arial" w:hAnsi="Arial" w:cs="Arial"/>
          <w:color w:val="000000" w:themeColor="text1"/>
          <w:sz w:val="18"/>
          <w:szCs w:val="22"/>
          <w:u w:val="single"/>
        </w:rPr>
        <w:t>.hr</w:t>
      </w:r>
      <w:r w:rsidR="00130AB7" w:rsidRPr="00F43248">
        <w:rPr>
          <w:rFonts w:ascii="Arial" w:hAnsi="Arial" w:cs="Arial"/>
          <w:color w:val="000000" w:themeColor="text1"/>
          <w:sz w:val="18"/>
          <w:szCs w:val="22"/>
        </w:rPr>
        <w:t xml:space="preserve"> i </w:t>
      </w:r>
      <w:hyperlink r:id="rId9" w:history="1">
        <w:r w:rsidR="00DF5FF7" w:rsidRPr="00F43248">
          <w:rPr>
            <w:rStyle w:val="Hyperlink"/>
            <w:rFonts w:ascii="Arial" w:hAnsi="Arial" w:cs="Arial"/>
            <w:color w:val="000000" w:themeColor="text1"/>
            <w:sz w:val="18"/>
            <w:szCs w:val="22"/>
          </w:rPr>
          <w:t>www.visitpeljesac.hr</w:t>
        </w:r>
      </w:hyperlink>
      <w:r w:rsidR="00DF5FF7" w:rsidRPr="00F43248">
        <w:rPr>
          <w:rFonts w:ascii="Arial" w:hAnsi="Arial" w:cs="Arial"/>
          <w:color w:val="000000" w:themeColor="text1"/>
          <w:sz w:val="18"/>
          <w:szCs w:val="22"/>
        </w:rPr>
        <w:t xml:space="preserve"> koje su interaktivne ,dinamične i in</w:t>
      </w:r>
      <w:r w:rsidR="007E407D" w:rsidRPr="00F43248">
        <w:rPr>
          <w:rFonts w:ascii="Arial" w:hAnsi="Arial" w:cs="Arial"/>
          <w:color w:val="000000" w:themeColor="text1"/>
          <w:sz w:val="18"/>
          <w:szCs w:val="22"/>
        </w:rPr>
        <w:t>formativne te redovno ažurirane</w:t>
      </w:r>
      <w:r w:rsidR="004214A7" w:rsidRPr="00F43248">
        <w:rPr>
          <w:rFonts w:ascii="Arial" w:hAnsi="Arial" w:cs="Arial"/>
          <w:color w:val="000000" w:themeColor="text1"/>
          <w:sz w:val="18"/>
          <w:szCs w:val="22"/>
        </w:rPr>
        <w:t>.</w:t>
      </w:r>
    </w:p>
    <w:p w:rsidR="00DF5FF7" w:rsidRPr="00F43248" w:rsidRDefault="007E407D" w:rsidP="00DF5FF7">
      <w:pPr>
        <w:ind w:left="720"/>
        <w:rPr>
          <w:rFonts w:ascii="Arial" w:hAnsi="Arial" w:cs="Arial"/>
          <w:color w:val="000000" w:themeColor="text1"/>
          <w:sz w:val="18"/>
          <w:szCs w:val="22"/>
        </w:rPr>
      </w:pPr>
      <w:r w:rsidRPr="00F43248">
        <w:rPr>
          <w:rFonts w:ascii="Arial" w:hAnsi="Arial" w:cs="Arial"/>
          <w:color w:val="000000" w:themeColor="text1"/>
          <w:sz w:val="18"/>
          <w:szCs w:val="22"/>
        </w:rPr>
        <w:t xml:space="preserve">Nastaviti će se </w:t>
      </w:r>
      <w:r w:rsidR="00DF5FF7" w:rsidRPr="00F43248">
        <w:rPr>
          <w:rFonts w:ascii="Arial" w:hAnsi="Arial" w:cs="Arial"/>
          <w:color w:val="000000" w:themeColor="text1"/>
          <w:sz w:val="18"/>
          <w:szCs w:val="22"/>
        </w:rPr>
        <w:t xml:space="preserve"> provoditi akti</w:t>
      </w:r>
      <w:r w:rsidR="000A2557" w:rsidRPr="00F43248">
        <w:rPr>
          <w:rFonts w:ascii="Arial" w:hAnsi="Arial" w:cs="Arial"/>
          <w:color w:val="000000" w:themeColor="text1"/>
          <w:sz w:val="18"/>
          <w:szCs w:val="22"/>
        </w:rPr>
        <w:t xml:space="preserve">vnosti na punjenju sadržaja  </w:t>
      </w:r>
      <w:r w:rsidR="00DF5FF7" w:rsidRPr="00F43248">
        <w:rPr>
          <w:rFonts w:ascii="Arial" w:hAnsi="Arial" w:cs="Arial"/>
          <w:color w:val="000000" w:themeColor="text1"/>
          <w:sz w:val="18"/>
          <w:szCs w:val="22"/>
        </w:rPr>
        <w:t xml:space="preserve"> web stranice</w:t>
      </w:r>
      <w:r w:rsidR="00F43248" w:rsidRPr="00F43248">
        <w:rPr>
          <w:rFonts w:ascii="Arial" w:hAnsi="Arial" w:cs="Arial"/>
          <w:color w:val="000000" w:themeColor="text1"/>
          <w:sz w:val="18"/>
          <w:szCs w:val="22"/>
        </w:rPr>
        <w:t xml:space="preserve">, koja je izrađane </w:t>
      </w:r>
      <w:r w:rsidR="00DF5FF7" w:rsidRPr="00F43248">
        <w:rPr>
          <w:rFonts w:ascii="Arial" w:hAnsi="Arial" w:cs="Arial"/>
          <w:color w:val="000000" w:themeColor="text1"/>
          <w:sz w:val="18"/>
          <w:szCs w:val="22"/>
        </w:rPr>
        <w:t>2013. godine te je dodatno osnažiti kvalitetnim SEO-om (search engine optimization)</w:t>
      </w:r>
      <w:r w:rsidR="00B27111" w:rsidRPr="00F43248">
        <w:rPr>
          <w:rFonts w:ascii="Arial" w:hAnsi="Arial" w:cs="Arial"/>
          <w:color w:val="000000" w:themeColor="text1"/>
          <w:sz w:val="18"/>
          <w:szCs w:val="22"/>
        </w:rPr>
        <w:t>.</w:t>
      </w:r>
    </w:p>
    <w:p w:rsidR="000A2557" w:rsidRPr="00F43248" w:rsidRDefault="000A2557" w:rsidP="000A2557">
      <w:pPr>
        <w:ind w:left="720"/>
        <w:rPr>
          <w:rFonts w:ascii="Arial" w:hAnsi="Arial" w:cs="Arial"/>
          <w:color w:val="000000" w:themeColor="text1"/>
          <w:sz w:val="18"/>
          <w:szCs w:val="22"/>
        </w:rPr>
      </w:pPr>
      <w:r w:rsidRPr="00F43248">
        <w:rPr>
          <w:rFonts w:ascii="Arial" w:hAnsi="Arial" w:cs="Arial"/>
          <w:color w:val="000000" w:themeColor="text1"/>
          <w:sz w:val="18"/>
          <w:szCs w:val="22"/>
        </w:rPr>
        <w:t xml:space="preserve">Planirano je daljnje poboljšanje i približavanje web stranice kroz mobilnu aplikaciju iste potrebama turista koji će boraviti ili borave na našem području. Koristeći mobilnu aplikaciju gosti mogu vidjeti potrebne informacije o tome kako doći do nas koje kulturno povijesne znamenitosti posjetiti, koja događanja posjetiti unutar kulturnog ljeta, naći smještaj u hotelima, kampovima i privatnom smještaju i sl. </w:t>
      </w:r>
    </w:p>
    <w:p w:rsidR="000A2557" w:rsidRPr="00F43248" w:rsidRDefault="000A2557" w:rsidP="00DF5FF7">
      <w:pPr>
        <w:ind w:left="720"/>
        <w:rPr>
          <w:rFonts w:ascii="Arial" w:hAnsi="Arial" w:cs="Arial"/>
          <w:color w:val="000000" w:themeColor="text1"/>
          <w:sz w:val="18"/>
          <w:szCs w:val="22"/>
        </w:rPr>
      </w:pPr>
    </w:p>
    <w:p w:rsidR="005A5C9F" w:rsidRPr="00F43248" w:rsidRDefault="007F1923" w:rsidP="005A5C9F">
      <w:pPr>
        <w:rPr>
          <w:rFonts w:ascii="Arial" w:hAnsi="Arial" w:cs="Arial"/>
          <w:b/>
          <w:color w:val="000000" w:themeColor="text1"/>
          <w:sz w:val="18"/>
          <w:szCs w:val="22"/>
        </w:rPr>
      </w:pPr>
      <w:r w:rsidRPr="00F43248">
        <w:rPr>
          <w:rFonts w:ascii="Arial" w:hAnsi="Arial" w:cs="Arial"/>
          <w:color w:val="000000" w:themeColor="text1"/>
          <w:sz w:val="18"/>
          <w:szCs w:val="22"/>
        </w:rPr>
        <w:t xml:space="preserve">                             </w:t>
      </w:r>
    </w:p>
    <w:p w:rsidR="005A5C9F" w:rsidRPr="00F43248" w:rsidRDefault="007346E5" w:rsidP="00A01BCF">
      <w:pPr>
        <w:jc w:val="right"/>
        <w:rPr>
          <w:rFonts w:ascii="Arial" w:hAnsi="Arial" w:cs="Arial"/>
          <w:b/>
          <w:color w:val="000000" w:themeColor="text1"/>
          <w:sz w:val="18"/>
          <w:szCs w:val="22"/>
        </w:rPr>
      </w:pPr>
      <w:r w:rsidRPr="00F43248">
        <w:rPr>
          <w:rFonts w:ascii="Arial" w:hAnsi="Arial" w:cs="Arial"/>
          <w:b/>
          <w:color w:val="000000" w:themeColor="text1"/>
          <w:sz w:val="18"/>
          <w:szCs w:val="22"/>
        </w:rPr>
        <w:tab/>
      </w:r>
      <w:r w:rsidRPr="00F43248">
        <w:rPr>
          <w:rFonts w:ascii="Arial" w:hAnsi="Arial" w:cs="Arial"/>
          <w:b/>
          <w:color w:val="000000" w:themeColor="text1"/>
          <w:sz w:val="18"/>
          <w:szCs w:val="22"/>
        </w:rPr>
        <w:tab/>
        <w:t>PLANIRANI TROŠAK:</w:t>
      </w:r>
      <w:r w:rsidR="00F43248" w:rsidRPr="00F43248">
        <w:rPr>
          <w:rFonts w:ascii="Arial" w:hAnsi="Arial" w:cs="Arial"/>
          <w:b/>
          <w:color w:val="000000" w:themeColor="text1"/>
          <w:sz w:val="18"/>
          <w:szCs w:val="22"/>
        </w:rPr>
        <w:t>10</w:t>
      </w:r>
      <w:r w:rsidR="005A5C9F" w:rsidRPr="00F43248">
        <w:rPr>
          <w:rFonts w:ascii="Arial" w:hAnsi="Arial" w:cs="Arial"/>
          <w:b/>
          <w:color w:val="000000" w:themeColor="text1"/>
          <w:sz w:val="18"/>
          <w:szCs w:val="22"/>
        </w:rPr>
        <w:t>.000,00 kn</w:t>
      </w:r>
    </w:p>
    <w:p w:rsidR="00BB619A" w:rsidRPr="00F43248" w:rsidRDefault="00130AB7" w:rsidP="00026E66">
      <w:pPr>
        <w:jc w:val="right"/>
        <w:rPr>
          <w:rFonts w:ascii="Arial" w:hAnsi="Arial" w:cs="Arial"/>
          <w:b/>
          <w:color w:val="000000" w:themeColor="text1"/>
          <w:sz w:val="18"/>
          <w:szCs w:val="22"/>
        </w:rPr>
      </w:pPr>
      <w:r w:rsidRPr="00F43248">
        <w:rPr>
          <w:rFonts w:ascii="Arial" w:hAnsi="Arial" w:cs="Arial"/>
          <w:b/>
          <w:color w:val="000000" w:themeColor="text1"/>
          <w:sz w:val="18"/>
          <w:szCs w:val="22"/>
        </w:rPr>
        <w:tab/>
      </w:r>
      <w:r w:rsidRPr="00F43248">
        <w:rPr>
          <w:rFonts w:ascii="Arial" w:hAnsi="Arial" w:cs="Arial"/>
          <w:b/>
          <w:color w:val="000000" w:themeColor="text1"/>
          <w:sz w:val="18"/>
          <w:szCs w:val="22"/>
        </w:rPr>
        <w:tab/>
      </w:r>
      <w:r w:rsidR="005A5C9F" w:rsidRPr="00F43248">
        <w:rPr>
          <w:rFonts w:ascii="Arial" w:hAnsi="Arial" w:cs="Arial"/>
          <w:b/>
          <w:color w:val="000000" w:themeColor="text1"/>
          <w:sz w:val="18"/>
          <w:szCs w:val="22"/>
        </w:rPr>
        <w:t>Nositelj: direktorica TU</w:t>
      </w:r>
    </w:p>
    <w:p w:rsidR="00130AB7" w:rsidRPr="002B44B0" w:rsidRDefault="00130AB7" w:rsidP="005A5C9F">
      <w:pPr>
        <w:rPr>
          <w:rFonts w:ascii="Arial" w:hAnsi="Arial" w:cs="Arial"/>
          <w:b/>
          <w:color w:val="FF0000"/>
          <w:sz w:val="18"/>
          <w:szCs w:val="22"/>
        </w:rPr>
      </w:pPr>
    </w:p>
    <w:p w:rsidR="005955C6" w:rsidRPr="00BB619A" w:rsidRDefault="00130AB7" w:rsidP="005955C6">
      <w:pPr>
        <w:rPr>
          <w:rFonts w:ascii="Arial" w:hAnsi="Arial" w:cs="Arial"/>
          <w:b/>
          <w:color w:val="000000" w:themeColor="text1"/>
          <w:sz w:val="20"/>
          <w:szCs w:val="22"/>
        </w:rPr>
      </w:pPr>
      <w:r w:rsidRPr="00BB619A">
        <w:rPr>
          <w:rFonts w:ascii="Arial" w:hAnsi="Arial" w:cs="Arial"/>
          <w:b/>
          <w:color w:val="000000" w:themeColor="text1"/>
          <w:sz w:val="20"/>
          <w:szCs w:val="22"/>
        </w:rPr>
        <w:t>3.2.  OFFLINE KOMUNIKACIJA</w:t>
      </w:r>
    </w:p>
    <w:p w:rsidR="005955C6" w:rsidRPr="00BB619A" w:rsidRDefault="005955C6" w:rsidP="005955C6">
      <w:pPr>
        <w:rPr>
          <w:rFonts w:ascii="Arial" w:hAnsi="Arial" w:cs="Arial"/>
          <w:b/>
          <w:color w:val="000000" w:themeColor="text1"/>
          <w:sz w:val="20"/>
          <w:szCs w:val="22"/>
        </w:rPr>
      </w:pPr>
    </w:p>
    <w:p w:rsidR="005955C6" w:rsidRPr="00BB619A" w:rsidRDefault="005955C6" w:rsidP="0054580D">
      <w:pPr>
        <w:pStyle w:val="ListParagraph"/>
        <w:numPr>
          <w:ilvl w:val="0"/>
          <w:numId w:val="21"/>
        </w:numPr>
        <w:rPr>
          <w:rFonts w:ascii="Arial" w:hAnsi="Arial" w:cs="Arial"/>
          <w:b/>
          <w:color w:val="000000" w:themeColor="text1"/>
          <w:sz w:val="18"/>
          <w:szCs w:val="18"/>
        </w:rPr>
      </w:pPr>
      <w:r w:rsidRPr="00BB619A">
        <w:rPr>
          <w:rFonts w:ascii="Arial" w:hAnsi="Arial" w:cs="Arial"/>
          <w:b/>
          <w:color w:val="000000" w:themeColor="text1"/>
          <w:sz w:val="18"/>
          <w:szCs w:val="18"/>
        </w:rPr>
        <w:t>OGLAŠAVANJE U PROMOTIVNIM KAMPANJAMA JAVNOG I PRIVATNOG SEKTORA</w:t>
      </w:r>
    </w:p>
    <w:p w:rsidR="005955C6" w:rsidRPr="00BB619A" w:rsidRDefault="005955C6" w:rsidP="005955C6">
      <w:pPr>
        <w:pStyle w:val="ListParagraph"/>
        <w:ind w:left="1440"/>
        <w:rPr>
          <w:rFonts w:ascii="Arial" w:hAnsi="Arial" w:cs="Arial"/>
          <w:b/>
          <w:color w:val="000000" w:themeColor="text1"/>
          <w:sz w:val="18"/>
          <w:szCs w:val="18"/>
        </w:rPr>
      </w:pPr>
    </w:p>
    <w:p w:rsidR="00F52750" w:rsidRPr="00C03451" w:rsidRDefault="00966E84" w:rsidP="00C03451">
      <w:pPr>
        <w:ind w:left="709"/>
        <w:rPr>
          <w:rFonts w:ascii="Arial" w:hAnsi="Arial" w:cs="Arial"/>
          <w:color w:val="000000" w:themeColor="text1"/>
          <w:sz w:val="18"/>
          <w:szCs w:val="26"/>
        </w:rPr>
      </w:pPr>
      <w:r w:rsidRPr="00BB619A">
        <w:rPr>
          <w:rFonts w:ascii="Arial" w:hAnsi="Arial" w:cs="Arial"/>
          <w:color w:val="000000" w:themeColor="text1"/>
          <w:sz w:val="18"/>
          <w:szCs w:val="26"/>
        </w:rPr>
        <w:t xml:space="preserve">TZO Ston </w:t>
      </w:r>
      <w:r w:rsidR="005955C6" w:rsidRPr="00BB619A">
        <w:rPr>
          <w:rFonts w:ascii="Arial" w:hAnsi="Arial" w:cs="Arial"/>
          <w:color w:val="000000" w:themeColor="text1"/>
          <w:sz w:val="18"/>
          <w:szCs w:val="26"/>
        </w:rPr>
        <w:t>u 201</w:t>
      </w:r>
      <w:r w:rsidR="00BB619A" w:rsidRPr="00BB619A">
        <w:rPr>
          <w:rFonts w:ascii="Arial" w:hAnsi="Arial" w:cs="Arial"/>
          <w:color w:val="000000" w:themeColor="text1"/>
          <w:sz w:val="18"/>
          <w:szCs w:val="26"/>
        </w:rPr>
        <w:t>6</w:t>
      </w:r>
      <w:r w:rsidR="005955C6" w:rsidRPr="00BB619A">
        <w:rPr>
          <w:rFonts w:ascii="Arial" w:hAnsi="Arial" w:cs="Arial"/>
          <w:color w:val="000000" w:themeColor="text1"/>
          <w:sz w:val="18"/>
          <w:szCs w:val="26"/>
        </w:rPr>
        <w:t xml:space="preserve">. planira </w:t>
      </w:r>
      <w:r w:rsidR="004214A7" w:rsidRPr="00BB619A">
        <w:rPr>
          <w:rFonts w:ascii="Arial" w:hAnsi="Arial" w:cs="Arial"/>
          <w:color w:val="000000" w:themeColor="text1"/>
          <w:sz w:val="18"/>
          <w:szCs w:val="26"/>
        </w:rPr>
        <w:t>sredstva za oglašavanje pojedinih turističkih proizvoda Općine Ston</w:t>
      </w:r>
      <w:r w:rsidR="00BB619A" w:rsidRPr="00BB619A">
        <w:rPr>
          <w:rFonts w:ascii="Arial" w:hAnsi="Arial" w:cs="Arial"/>
          <w:color w:val="000000" w:themeColor="text1"/>
          <w:sz w:val="18"/>
          <w:szCs w:val="26"/>
        </w:rPr>
        <w:t xml:space="preserve">,prvenstveno  manifestacija </w:t>
      </w:r>
      <w:r w:rsidR="004214A7" w:rsidRPr="00BB619A">
        <w:rPr>
          <w:rFonts w:ascii="Arial" w:hAnsi="Arial" w:cs="Arial"/>
          <w:color w:val="000000" w:themeColor="text1"/>
          <w:sz w:val="18"/>
          <w:szCs w:val="26"/>
        </w:rPr>
        <w:t>.</w:t>
      </w:r>
    </w:p>
    <w:p w:rsidR="005955C6" w:rsidRPr="00BB619A" w:rsidRDefault="005955C6" w:rsidP="005955C6">
      <w:pPr>
        <w:pStyle w:val="ListParagraph"/>
        <w:ind w:left="1440"/>
        <w:rPr>
          <w:rFonts w:ascii="Arial" w:hAnsi="Arial" w:cs="Arial"/>
          <w:b/>
          <w:color w:val="000000" w:themeColor="text1"/>
          <w:sz w:val="20"/>
          <w:szCs w:val="26"/>
        </w:rPr>
      </w:pPr>
    </w:p>
    <w:p w:rsidR="005955C6" w:rsidRPr="00BB619A" w:rsidRDefault="007F1923" w:rsidP="0098418D">
      <w:pPr>
        <w:pStyle w:val="ListParagraph"/>
        <w:ind w:left="1440"/>
        <w:jc w:val="right"/>
        <w:rPr>
          <w:rFonts w:ascii="Arial" w:hAnsi="Arial" w:cs="Arial"/>
          <w:b/>
          <w:color w:val="000000" w:themeColor="text1"/>
          <w:sz w:val="20"/>
          <w:szCs w:val="26"/>
        </w:rPr>
      </w:pPr>
      <w:r w:rsidRPr="00BB619A">
        <w:rPr>
          <w:rFonts w:ascii="Arial" w:hAnsi="Arial" w:cs="Arial"/>
          <w:b/>
          <w:color w:val="000000" w:themeColor="text1"/>
          <w:sz w:val="20"/>
          <w:szCs w:val="26"/>
        </w:rPr>
        <w:t>PLANIRANI TR</w:t>
      </w:r>
      <w:r w:rsidR="00CA0C1B" w:rsidRPr="00BB619A">
        <w:rPr>
          <w:rFonts w:ascii="Arial" w:hAnsi="Arial" w:cs="Arial"/>
          <w:b/>
          <w:color w:val="000000" w:themeColor="text1"/>
          <w:sz w:val="20"/>
          <w:szCs w:val="26"/>
        </w:rPr>
        <w:t>O</w:t>
      </w:r>
      <w:r w:rsidRPr="00BB619A">
        <w:rPr>
          <w:rFonts w:ascii="Arial" w:hAnsi="Arial" w:cs="Arial"/>
          <w:b/>
          <w:color w:val="000000" w:themeColor="text1"/>
          <w:sz w:val="20"/>
          <w:szCs w:val="26"/>
        </w:rPr>
        <w:t xml:space="preserve">ŠAK </w:t>
      </w:r>
      <w:r w:rsidR="005955C6" w:rsidRPr="00BB619A">
        <w:rPr>
          <w:rFonts w:ascii="Arial" w:hAnsi="Arial" w:cs="Arial"/>
          <w:b/>
          <w:color w:val="000000" w:themeColor="text1"/>
          <w:sz w:val="20"/>
          <w:szCs w:val="26"/>
        </w:rPr>
        <w:t xml:space="preserve">: </w:t>
      </w:r>
      <w:r w:rsidR="00CA0C1B" w:rsidRPr="00BB619A">
        <w:rPr>
          <w:rFonts w:ascii="Arial" w:hAnsi="Arial" w:cs="Arial"/>
          <w:b/>
          <w:color w:val="000000" w:themeColor="text1"/>
          <w:sz w:val="20"/>
          <w:szCs w:val="26"/>
        </w:rPr>
        <w:t>8</w:t>
      </w:r>
      <w:r w:rsidR="00966E84" w:rsidRPr="00BB619A">
        <w:rPr>
          <w:rFonts w:ascii="Arial" w:hAnsi="Arial" w:cs="Arial"/>
          <w:b/>
          <w:color w:val="000000" w:themeColor="text1"/>
          <w:sz w:val="20"/>
          <w:szCs w:val="26"/>
        </w:rPr>
        <w:t>.0</w:t>
      </w:r>
      <w:r w:rsidR="005955C6" w:rsidRPr="00BB619A">
        <w:rPr>
          <w:rFonts w:ascii="Arial" w:hAnsi="Arial" w:cs="Arial"/>
          <w:b/>
          <w:color w:val="000000" w:themeColor="text1"/>
          <w:sz w:val="20"/>
          <w:szCs w:val="26"/>
        </w:rPr>
        <w:t>00,00 kn</w:t>
      </w:r>
    </w:p>
    <w:p w:rsidR="005955C6" w:rsidRPr="00BB619A" w:rsidRDefault="005955C6" w:rsidP="00CA0C1B">
      <w:pPr>
        <w:pStyle w:val="ListParagraph"/>
        <w:ind w:left="1440"/>
        <w:jc w:val="right"/>
        <w:rPr>
          <w:rFonts w:ascii="Arial" w:hAnsi="Arial" w:cs="Arial"/>
          <w:b/>
          <w:color w:val="000000" w:themeColor="text1"/>
          <w:sz w:val="20"/>
          <w:szCs w:val="26"/>
        </w:rPr>
      </w:pPr>
      <w:r w:rsidRPr="00BB619A">
        <w:rPr>
          <w:rFonts w:ascii="Arial" w:hAnsi="Arial" w:cs="Arial"/>
          <w:b/>
          <w:color w:val="000000" w:themeColor="text1"/>
          <w:sz w:val="20"/>
          <w:szCs w:val="26"/>
        </w:rPr>
        <w:t>Nositelj: direktorica TU</w:t>
      </w:r>
    </w:p>
    <w:p w:rsidR="005955C6" w:rsidRPr="00135A54" w:rsidRDefault="005955C6" w:rsidP="005955C6">
      <w:pPr>
        <w:pStyle w:val="ListParagraph"/>
        <w:ind w:left="1440"/>
        <w:rPr>
          <w:rFonts w:ascii="Arial" w:hAnsi="Arial" w:cs="Arial"/>
          <w:b/>
          <w:color w:val="000000" w:themeColor="text1"/>
          <w:sz w:val="20"/>
          <w:szCs w:val="22"/>
        </w:rPr>
      </w:pPr>
    </w:p>
    <w:p w:rsidR="00CA0C1B" w:rsidRPr="00135A54" w:rsidRDefault="00CA0C1B" w:rsidP="0054580D">
      <w:pPr>
        <w:pStyle w:val="ListParagraph"/>
        <w:numPr>
          <w:ilvl w:val="0"/>
          <w:numId w:val="21"/>
        </w:numPr>
        <w:rPr>
          <w:rFonts w:ascii="Arial" w:hAnsi="Arial" w:cs="Arial"/>
          <w:b/>
          <w:color w:val="000000" w:themeColor="text1"/>
          <w:sz w:val="18"/>
          <w:szCs w:val="22"/>
        </w:rPr>
      </w:pPr>
      <w:r w:rsidRPr="00135A54">
        <w:rPr>
          <w:rFonts w:ascii="Arial" w:hAnsi="Arial" w:cs="Arial"/>
          <w:b/>
          <w:color w:val="000000" w:themeColor="text1"/>
          <w:sz w:val="18"/>
          <w:szCs w:val="22"/>
        </w:rPr>
        <w:t>OPĆE OGLAŠAVANJE</w:t>
      </w:r>
    </w:p>
    <w:p w:rsidR="00CA0C1B" w:rsidRPr="00C03451" w:rsidRDefault="00CA0C1B" w:rsidP="00C03451">
      <w:pPr>
        <w:ind w:left="709"/>
        <w:rPr>
          <w:rFonts w:ascii="Arial" w:hAnsi="Arial" w:cs="Arial"/>
          <w:color w:val="000000" w:themeColor="text1"/>
          <w:sz w:val="18"/>
          <w:szCs w:val="22"/>
        </w:rPr>
      </w:pPr>
      <w:r w:rsidRPr="00C03451">
        <w:rPr>
          <w:rFonts w:ascii="Arial" w:hAnsi="Arial" w:cs="Arial"/>
          <w:color w:val="000000" w:themeColor="text1"/>
          <w:sz w:val="18"/>
          <w:szCs w:val="22"/>
        </w:rPr>
        <w:t>Podrazumjeva oglašavanje u tisku i TV oglašavanje</w:t>
      </w:r>
    </w:p>
    <w:p w:rsidR="00CA0C1B" w:rsidRPr="00135A54" w:rsidRDefault="00CA0C1B" w:rsidP="00CA0C1B">
      <w:pPr>
        <w:pStyle w:val="ListParagraph"/>
        <w:ind w:left="1440"/>
        <w:jc w:val="right"/>
        <w:rPr>
          <w:rFonts w:ascii="Arial" w:hAnsi="Arial" w:cs="Arial"/>
          <w:b/>
          <w:color w:val="000000" w:themeColor="text1"/>
          <w:sz w:val="20"/>
          <w:szCs w:val="26"/>
        </w:rPr>
      </w:pPr>
      <w:r w:rsidRPr="00135A54">
        <w:rPr>
          <w:rFonts w:ascii="Arial" w:hAnsi="Arial" w:cs="Arial"/>
          <w:color w:val="000000" w:themeColor="text1"/>
          <w:sz w:val="18"/>
          <w:szCs w:val="22"/>
        </w:rPr>
        <w:tab/>
      </w:r>
      <w:r w:rsidRPr="00135A54">
        <w:rPr>
          <w:rFonts w:ascii="Arial" w:hAnsi="Arial" w:cs="Arial"/>
          <w:color w:val="000000" w:themeColor="text1"/>
          <w:sz w:val="18"/>
          <w:szCs w:val="22"/>
        </w:rPr>
        <w:tab/>
      </w:r>
      <w:r w:rsidRPr="00135A54">
        <w:rPr>
          <w:rFonts w:ascii="Arial" w:hAnsi="Arial" w:cs="Arial"/>
          <w:color w:val="000000" w:themeColor="text1"/>
          <w:sz w:val="18"/>
          <w:szCs w:val="22"/>
        </w:rPr>
        <w:tab/>
      </w:r>
      <w:r w:rsidRPr="00135A54">
        <w:rPr>
          <w:rFonts w:ascii="Arial" w:hAnsi="Arial" w:cs="Arial"/>
          <w:color w:val="000000" w:themeColor="text1"/>
          <w:sz w:val="18"/>
          <w:szCs w:val="22"/>
        </w:rPr>
        <w:tab/>
      </w:r>
      <w:r w:rsidRPr="00135A54">
        <w:rPr>
          <w:rFonts w:ascii="Arial" w:hAnsi="Arial" w:cs="Arial"/>
          <w:color w:val="000000" w:themeColor="text1"/>
          <w:sz w:val="18"/>
          <w:szCs w:val="22"/>
        </w:rPr>
        <w:tab/>
      </w:r>
      <w:r w:rsidRPr="00135A54">
        <w:rPr>
          <w:rFonts w:ascii="Arial" w:hAnsi="Arial" w:cs="Arial"/>
          <w:color w:val="000000" w:themeColor="text1"/>
          <w:sz w:val="18"/>
          <w:szCs w:val="22"/>
        </w:rPr>
        <w:tab/>
      </w:r>
      <w:r w:rsidR="00135A54" w:rsidRPr="00135A54">
        <w:rPr>
          <w:rFonts w:ascii="Arial" w:hAnsi="Arial" w:cs="Arial"/>
          <w:b/>
          <w:color w:val="000000" w:themeColor="text1"/>
          <w:sz w:val="20"/>
          <w:szCs w:val="26"/>
        </w:rPr>
        <w:t>PLANIRANI TROŠAK : 5</w:t>
      </w:r>
      <w:r w:rsidRPr="00135A54">
        <w:rPr>
          <w:rFonts w:ascii="Arial" w:hAnsi="Arial" w:cs="Arial"/>
          <w:b/>
          <w:color w:val="000000" w:themeColor="text1"/>
          <w:sz w:val="20"/>
          <w:szCs w:val="26"/>
        </w:rPr>
        <w:t>.000,00 kn</w:t>
      </w:r>
    </w:p>
    <w:p w:rsidR="00CA0C1B" w:rsidRPr="00135A54" w:rsidRDefault="00CA0C1B" w:rsidP="00C1793C">
      <w:pPr>
        <w:pStyle w:val="ListParagraph"/>
        <w:ind w:left="1440"/>
        <w:jc w:val="right"/>
        <w:rPr>
          <w:rFonts w:ascii="Arial" w:hAnsi="Arial" w:cs="Arial"/>
          <w:b/>
          <w:color w:val="000000" w:themeColor="text1"/>
          <w:sz w:val="20"/>
          <w:szCs w:val="26"/>
        </w:rPr>
      </w:pPr>
      <w:r w:rsidRPr="00135A54">
        <w:rPr>
          <w:rFonts w:ascii="Arial" w:hAnsi="Arial" w:cs="Arial"/>
          <w:b/>
          <w:color w:val="000000" w:themeColor="text1"/>
          <w:sz w:val="20"/>
          <w:szCs w:val="26"/>
        </w:rPr>
        <w:t>Nositelj: direktorica TU</w:t>
      </w:r>
    </w:p>
    <w:p w:rsidR="00CA0C1B" w:rsidRPr="00135A54" w:rsidRDefault="00CA0C1B" w:rsidP="00CA0C1B">
      <w:pPr>
        <w:pStyle w:val="ListParagraph"/>
        <w:ind w:left="1069"/>
        <w:rPr>
          <w:rFonts w:ascii="Arial" w:hAnsi="Arial" w:cs="Arial"/>
          <w:color w:val="000000" w:themeColor="text1"/>
          <w:sz w:val="18"/>
          <w:szCs w:val="22"/>
        </w:rPr>
      </w:pPr>
    </w:p>
    <w:p w:rsidR="002B2CDA" w:rsidRPr="00135A54" w:rsidRDefault="00F52750" w:rsidP="0054580D">
      <w:pPr>
        <w:pStyle w:val="ListParagraph"/>
        <w:numPr>
          <w:ilvl w:val="0"/>
          <w:numId w:val="21"/>
        </w:numPr>
        <w:rPr>
          <w:rFonts w:ascii="Arial" w:hAnsi="Arial" w:cs="Arial"/>
          <w:b/>
          <w:color w:val="000000" w:themeColor="text1"/>
          <w:sz w:val="18"/>
          <w:szCs w:val="22"/>
        </w:rPr>
      </w:pPr>
      <w:r w:rsidRPr="00135A54">
        <w:rPr>
          <w:rFonts w:ascii="Arial" w:hAnsi="Arial" w:cs="Arial"/>
          <w:b/>
          <w:color w:val="000000" w:themeColor="text1"/>
          <w:sz w:val="18"/>
        </w:rPr>
        <w:t>BROŠURE I OSTALI TISKANI MATERIJAL</w:t>
      </w:r>
    </w:p>
    <w:p w:rsidR="0013167D" w:rsidRPr="0013167D" w:rsidRDefault="0013167D" w:rsidP="0013167D">
      <w:pPr>
        <w:ind w:left="709"/>
        <w:rPr>
          <w:rFonts w:ascii="Arial" w:hAnsi="Arial" w:cs="Arial"/>
          <w:b/>
          <w:sz w:val="20"/>
          <w:szCs w:val="22"/>
        </w:rPr>
      </w:pPr>
    </w:p>
    <w:p w:rsidR="002B2CDA" w:rsidRPr="0013167D" w:rsidRDefault="0013167D" w:rsidP="0013167D">
      <w:pPr>
        <w:ind w:firstLine="709"/>
        <w:rPr>
          <w:rFonts w:ascii="Arial" w:hAnsi="Arial" w:cs="Arial"/>
          <w:color w:val="FF0000"/>
          <w:sz w:val="18"/>
          <w:szCs w:val="22"/>
        </w:rPr>
      </w:pPr>
      <w:r>
        <w:rPr>
          <w:rFonts w:ascii="Arial" w:hAnsi="Arial" w:cs="Arial"/>
          <w:b/>
          <w:i/>
          <w:sz w:val="18"/>
          <w:szCs w:val="22"/>
        </w:rPr>
        <w:t>U 2016</w:t>
      </w:r>
      <w:r w:rsidRPr="0013167D">
        <w:rPr>
          <w:rFonts w:ascii="Arial" w:hAnsi="Arial" w:cs="Arial"/>
          <w:b/>
          <w:i/>
          <w:sz w:val="18"/>
          <w:szCs w:val="22"/>
        </w:rPr>
        <w:t>. god. pristupit će se re-printu postojećih brošura</w:t>
      </w:r>
      <w:r>
        <w:rPr>
          <w:rFonts w:ascii="Arial" w:hAnsi="Arial" w:cs="Arial"/>
          <w:b/>
          <w:i/>
          <w:sz w:val="18"/>
          <w:szCs w:val="22"/>
        </w:rPr>
        <w:t>.</w:t>
      </w:r>
    </w:p>
    <w:p w:rsidR="008F0E08" w:rsidRPr="0013167D" w:rsidRDefault="008F0E08" w:rsidP="007F1923">
      <w:pPr>
        <w:ind w:left="709" w:firstLine="11"/>
        <w:rPr>
          <w:rFonts w:ascii="Arial" w:hAnsi="Arial" w:cs="Arial"/>
          <w:color w:val="000000" w:themeColor="text1"/>
          <w:sz w:val="18"/>
          <w:szCs w:val="18"/>
        </w:rPr>
      </w:pPr>
      <w:r w:rsidRPr="0013167D">
        <w:rPr>
          <w:rFonts w:ascii="Arial" w:hAnsi="Arial" w:cs="Arial"/>
          <w:color w:val="000000" w:themeColor="text1"/>
          <w:sz w:val="18"/>
          <w:szCs w:val="18"/>
        </w:rPr>
        <w:t xml:space="preserve">U skladu s potrebama info ureda i zahtjevima turista, tijekom 2014. potrebno je tiskati slijedeći </w:t>
      </w:r>
      <w:r w:rsidR="00BE4D0F" w:rsidRPr="0013167D">
        <w:rPr>
          <w:rFonts w:ascii="Arial" w:hAnsi="Arial" w:cs="Arial"/>
          <w:color w:val="000000" w:themeColor="text1"/>
          <w:sz w:val="18"/>
          <w:szCs w:val="18"/>
        </w:rPr>
        <w:t xml:space="preserve"> </w:t>
      </w:r>
      <w:r w:rsidR="007F1923" w:rsidRPr="0013167D">
        <w:rPr>
          <w:rFonts w:ascii="Arial" w:hAnsi="Arial" w:cs="Arial"/>
          <w:color w:val="000000" w:themeColor="text1"/>
          <w:sz w:val="18"/>
          <w:szCs w:val="18"/>
        </w:rPr>
        <w:t xml:space="preserve"> </w:t>
      </w:r>
      <w:r w:rsidRPr="0013167D">
        <w:rPr>
          <w:rFonts w:ascii="Arial" w:hAnsi="Arial" w:cs="Arial"/>
          <w:color w:val="000000" w:themeColor="text1"/>
          <w:sz w:val="18"/>
          <w:szCs w:val="18"/>
        </w:rPr>
        <w:t>materijal:</w:t>
      </w:r>
    </w:p>
    <w:p w:rsidR="008F0E08" w:rsidRPr="0013167D" w:rsidRDefault="008F0E08" w:rsidP="008F0E08">
      <w:pPr>
        <w:rPr>
          <w:rFonts w:ascii="Arial" w:hAnsi="Arial" w:cs="Arial"/>
          <w:color w:val="000000" w:themeColor="text1"/>
          <w:sz w:val="18"/>
          <w:szCs w:val="18"/>
        </w:rPr>
      </w:pPr>
      <w:r w:rsidRPr="0013167D">
        <w:rPr>
          <w:rFonts w:ascii="Arial" w:hAnsi="Arial" w:cs="Arial"/>
          <w:color w:val="000000" w:themeColor="text1"/>
          <w:sz w:val="18"/>
          <w:szCs w:val="18"/>
        </w:rPr>
        <w:t xml:space="preserve">  </w:t>
      </w:r>
      <w:r w:rsidR="007F1923" w:rsidRPr="0013167D">
        <w:rPr>
          <w:rFonts w:ascii="Arial" w:hAnsi="Arial" w:cs="Arial"/>
          <w:color w:val="000000" w:themeColor="text1"/>
          <w:sz w:val="18"/>
          <w:szCs w:val="18"/>
        </w:rPr>
        <w:tab/>
        <w:t xml:space="preserve">Plan Stona, Ston image </w:t>
      </w:r>
      <w:r w:rsidRPr="0013167D">
        <w:rPr>
          <w:rFonts w:ascii="Arial" w:hAnsi="Arial" w:cs="Arial"/>
          <w:color w:val="000000" w:themeColor="text1"/>
          <w:sz w:val="18"/>
          <w:szCs w:val="18"/>
        </w:rPr>
        <w:t>;Vodić Pelješca;Karta Pelješca;Brošura Pelješca;plakati,flayeri..</w:t>
      </w:r>
    </w:p>
    <w:p w:rsidR="008F0E08" w:rsidRPr="0013167D" w:rsidRDefault="008F0E08" w:rsidP="00BE4D0F">
      <w:pPr>
        <w:ind w:left="720"/>
        <w:rPr>
          <w:rFonts w:ascii="Arial" w:hAnsi="Arial" w:cs="Arial"/>
          <w:color w:val="000000" w:themeColor="text1"/>
          <w:sz w:val="18"/>
          <w:szCs w:val="18"/>
        </w:rPr>
      </w:pPr>
      <w:r w:rsidRPr="0013167D">
        <w:rPr>
          <w:rFonts w:ascii="Arial" w:hAnsi="Arial" w:cs="Arial"/>
          <w:color w:val="000000" w:themeColor="text1"/>
          <w:sz w:val="18"/>
          <w:szCs w:val="18"/>
        </w:rPr>
        <w:t xml:space="preserve">TZOSton </w:t>
      </w:r>
      <w:r w:rsidR="00BE4D0F" w:rsidRPr="0013167D">
        <w:rPr>
          <w:rFonts w:ascii="Arial" w:hAnsi="Arial" w:cs="Arial"/>
          <w:color w:val="000000" w:themeColor="text1"/>
          <w:sz w:val="18"/>
          <w:szCs w:val="18"/>
        </w:rPr>
        <w:t xml:space="preserve">skladišti  i distribuira Image brošuru Pelješca </w:t>
      </w:r>
      <w:r w:rsidRPr="0013167D">
        <w:rPr>
          <w:rFonts w:ascii="Arial" w:hAnsi="Arial" w:cs="Arial"/>
          <w:color w:val="000000" w:themeColor="text1"/>
          <w:sz w:val="18"/>
          <w:szCs w:val="18"/>
        </w:rPr>
        <w:t>u glavnom skladištu</w:t>
      </w:r>
      <w:r w:rsidR="00BE4D0F" w:rsidRPr="0013167D">
        <w:rPr>
          <w:rFonts w:ascii="Arial" w:hAnsi="Arial" w:cs="Arial"/>
          <w:color w:val="000000" w:themeColor="text1"/>
          <w:sz w:val="18"/>
          <w:szCs w:val="18"/>
        </w:rPr>
        <w:t xml:space="preserve"> HTZ-a  zajedno sa TZPelješca </w:t>
      </w:r>
      <w:r w:rsidRPr="0013167D">
        <w:rPr>
          <w:rFonts w:ascii="Arial" w:hAnsi="Arial" w:cs="Arial"/>
          <w:color w:val="000000" w:themeColor="text1"/>
          <w:sz w:val="18"/>
          <w:szCs w:val="18"/>
        </w:rPr>
        <w:t xml:space="preserve"> .</w:t>
      </w:r>
    </w:p>
    <w:p w:rsidR="008F0E08" w:rsidRPr="0013167D" w:rsidRDefault="008F0E08" w:rsidP="008F0E08">
      <w:pPr>
        <w:rPr>
          <w:rFonts w:ascii="Arial" w:hAnsi="Arial" w:cs="Arial"/>
          <w:color w:val="000000" w:themeColor="text1"/>
          <w:sz w:val="18"/>
          <w:szCs w:val="18"/>
        </w:rPr>
      </w:pPr>
    </w:p>
    <w:p w:rsidR="008F0E08" w:rsidRPr="0013167D" w:rsidRDefault="004214A7" w:rsidP="004214A7">
      <w:pPr>
        <w:rPr>
          <w:rFonts w:ascii="Arial" w:hAnsi="Arial" w:cs="Arial"/>
          <w:b/>
          <w:color w:val="000000" w:themeColor="text1"/>
          <w:sz w:val="18"/>
          <w:szCs w:val="18"/>
        </w:rPr>
      </w:pPr>
      <w:r w:rsidRPr="0013167D">
        <w:rPr>
          <w:rFonts w:ascii="Arial" w:hAnsi="Arial" w:cs="Arial"/>
          <w:b/>
          <w:color w:val="000000" w:themeColor="text1"/>
          <w:sz w:val="18"/>
          <w:szCs w:val="18"/>
        </w:rPr>
        <w:t xml:space="preserve">               </w:t>
      </w:r>
      <w:r w:rsidR="008F0E08" w:rsidRPr="0013167D">
        <w:rPr>
          <w:rFonts w:ascii="Arial" w:hAnsi="Arial" w:cs="Arial"/>
          <w:b/>
          <w:color w:val="000000" w:themeColor="text1"/>
          <w:sz w:val="18"/>
          <w:szCs w:val="18"/>
        </w:rPr>
        <w:t>Plan Ston – 5.000 kom</w:t>
      </w:r>
    </w:p>
    <w:p w:rsidR="008F0E08" w:rsidRPr="0013167D" w:rsidRDefault="008F0E08" w:rsidP="004214A7">
      <w:pPr>
        <w:rPr>
          <w:rFonts w:ascii="Arial" w:hAnsi="Arial" w:cs="Arial"/>
          <w:color w:val="000000" w:themeColor="text1"/>
          <w:sz w:val="18"/>
          <w:szCs w:val="18"/>
        </w:rPr>
      </w:pPr>
      <w:r w:rsidRPr="0013167D">
        <w:rPr>
          <w:rFonts w:ascii="Arial" w:hAnsi="Arial" w:cs="Arial"/>
          <w:color w:val="000000" w:themeColor="text1"/>
          <w:sz w:val="18"/>
          <w:szCs w:val="18"/>
        </w:rPr>
        <w:tab/>
      </w:r>
      <w:r w:rsidR="004214A7" w:rsidRPr="0013167D">
        <w:rPr>
          <w:rFonts w:ascii="Arial" w:hAnsi="Arial" w:cs="Arial"/>
          <w:color w:val="000000" w:themeColor="text1"/>
          <w:sz w:val="18"/>
          <w:szCs w:val="18"/>
        </w:rPr>
        <w:t xml:space="preserve"> </w:t>
      </w:r>
      <w:r w:rsidRPr="0013167D">
        <w:rPr>
          <w:rFonts w:ascii="Arial" w:hAnsi="Arial" w:cs="Arial"/>
          <w:color w:val="000000" w:themeColor="text1"/>
          <w:sz w:val="18"/>
          <w:szCs w:val="18"/>
        </w:rPr>
        <w:t>Plan Stona je najtraženiji propagadni materijal kojim raspol</w:t>
      </w:r>
      <w:r w:rsidR="00964AEF" w:rsidRPr="0013167D">
        <w:rPr>
          <w:rFonts w:ascii="Arial" w:hAnsi="Arial" w:cs="Arial"/>
          <w:color w:val="000000" w:themeColor="text1"/>
          <w:sz w:val="18"/>
          <w:szCs w:val="18"/>
        </w:rPr>
        <w:t>ažemo pa će se napraviti dotisak</w:t>
      </w:r>
      <w:r w:rsidRPr="0013167D">
        <w:rPr>
          <w:rFonts w:ascii="Arial" w:hAnsi="Arial" w:cs="Arial"/>
          <w:color w:val="000000" w:themeColor="text1"/>
          <w:sz w:val="18"/>
          <w:szCs w:val="18"/>
        </w:rPr>
        <w:t xml:space="preserve"> .</w:t>
      </w:r>
    </w:p>
    <w:p w:rsidR="008F0E08" w:rsidRPr="0013167D" w:rsidRDefault="004214A7" w:rsidP="004214A7">
      <w:pPr>
        <w:rPr>
          <w:rFonts w:ascii="Arial" w:hAnsi="Arial" w:cs="Arial"/>
          <w:b/>
          <w:color w:val="000000" w:themeColor="text1"/>
          <w:sz w:val="18"/>
          <w:szCs w:val="18"/>
        </w:rPr>
      </w:pPr>
      <w:r w:rsidRPr="0013167D">
        <w:rPr>
          <w:rFonts w:ascii="Arial" w:hAnsi="Arial" w:cs="Arial"/>
          <w:b/>
          <w:color w:val="000000" w:themeColor="text1"/>
          <w:sz w:val="18"/>
          <w:szCs w:val="18"/>
        </w:rPr>
        <w:t xml:space="preserve">               </w:t>
      </w:r>
      <w:r w:rsidR="008F0E08" w:rsidRPr="0013167D">
        <w:rPr>
          <w:rFonts w:ascii="Arial" w:hAnsi="Arial" w:cs="Arial"/>
          <w:b/>
          <w:color w:val="000000" w:themeColor="text1"/>
          <w:sz w:val="18"/>
          <w:szCs w:val="18"/>
        </w:rPr>
        <w:t>Ston</w:t>
      </w:r>
      <w:r w:rsidR="0095421F" w:rsidRPr="0013167D">
        <w:rPr>
          <w:rFonts w:ascii="Arial" w:hAnsi="Arial" w:cs="Arial"/>
          <w:b/>
          <w:color w:val="000000" w:themeColor="text1"/>
          <w:sz w:val="18"/>
          <w:szCs w:val="18"/>
        </w:rPr>
        <w:t xml:space="preserve"> image  -1</w:t>
      </w:r>
      <w:r w:rsidR="008F0E08" w:rsidRPr="0013167D">
        <w:rPr>
          <w:rFonts w:ascii="Arial" w:hAnsi="Arial" w:cs="Arial"/>
          <w:b/>
          <w:color w:val="000000" w:themeColor="text1"/>
          <w:sz w:val="18"/>
          <w:szCs w:val="18"/>
        </w:rPr>
        <w:t>.000 kom</w:t>
      </w:r>
    </w:p>
    <w:p w:rsidR="008F0E08" w:rsidRPr="0013167D" w:rsidRDefault="008F0E08" w:rsidP="004214A7">
      <w:pPr>
        <w:rPr>
          <w:rFonts w:ascii="Arial" w:hAnsi="Arial" w:cs="Arial"/>
          <w:color w:val="000000" w:themeColor="text1"/>
          <w:sz w:val="18"/>
          <w:szCs w:val="18"/>
        </w:rPr>
      </w:pPr>
      <w:r w:rsidRPr="0013167D">
        <w:rPr>
          <w:rFonts w:ascii="Arial" w:hAnsi="Arial" w:cs="Arial"/>
          <w:color w:val="000000" w:themeColor="text1"/>
          <w:sz w:val="18"/>
          <w:szCs w:val="18"/>
        </w:rPr>
        <w:t xml:space="preserve">          </w:t>
      </w:r>
      <w:r w:rsidR="00BE4D0F" w:rsidRPr="0013167D">
        <w:rPr>
          <w:rFonts w:ascii="Arial" w:hAnsi="Arial" w:cs="Arial"/>
          <w:color w:val="000000" w:themeColor="text1"/>
          <w:sz w:val="18"/>
          <w:szCs w:val="18"/>
        </w:rPr>
        <w:t xml:space="preserve">   </w:t>
      </w:r>
      <w:r w:rsidRPr="0013167D">
        <w:rPr>
          <w:rFonts w:ascii="Arial" w:hAnsi="Arial" w:cs="Arial"/>
          <w:color w:val="000000" w:themeColor="text1"/>
          <w:sz w:val="18"/>
          <w:szCs w:val="18"/>
        </w:rPr>
        <w:t xml:space="preserve"> </w:t>
      </w:r>
      <w:r w:rsidR="004214A7" w:rsidRPr="0013167D">
        <w:rPr>
          <w:rFonts w:ascii="Arial" w:hAnsi="Arial" w:cs="Arial"/>
          <w:color w:val="000000" w:themeColor="text1"/>
          <w:sz w:val="18"/>
          <w:szCs w:val="18"/>
        </w:rPr>
        <w:t xml:space="preserve"> </w:t>
      </w:r>
      <w:r w:rsidRPr="0013167D">
        <w:rPr>
          <w:rFonts w:ascii="Arial" w:hAnsi="Arial" w:cs="Arial"/>
          <w:color w:val="000000" w:themeColor="text1"/>
          <w:sz w:val="18"/>
          <w:szCs w:val="18"/>
        </w:rPr>
        <w:t>Brošura j izuzetno važna zbog 10 jezičnih varijanti  i izgledom zadovoljava potrebe tržišta</w:t>
      </w:r>
      <w:r w:rsidR="00BE4D0F" w:rsidRPr="0013167D">
        <w:rPr>
          <w:rFonts w:ascii="Arial" w:hAnsi="Arial" w:cs="Arial"/>
          <w:color w:val="000000" w:themeColor="text1"/>
          <w:sz w:val="18"/>
          <w:szCs w:val="18"/>
        </w:rPr>
        <w:t xml:space="preserve"> i novinara</w:t>
      </w:r>
      <w:r w:rsidRPr="0013167D">
        <w:rPr>
          <w:rFonts w:ascii="Arial" w:hAnsi="Arial" w:cs="Arial"/>
          <w:color w:val="000000" w:themeColor="text1"/>
          <w:sz w:val="18"/>
          <w:szCs w:val="18"/>
        </w:rPr>
        <w:t>.</w:t>
      </w:r>
    </w:p>
    <w:p w:rsidR="008F0E08" w:rsidRPr="0013167D" w:rsidRDefault="004214A7" w:rsidP="004214A7">
      <w:pPr>
        <w:ind w:left="397"/>
        <w:rPr>
          <w:rFonts w:ascii="Arial" w:hAnsi="Arial" w:cs="Arial"/>
          <w:b/>
          <w:color w:val="000000" w:themeColor="text1"/>
          <w:sz w:val="18"/>
          <w:szCs w:val="18"/>
        </w:rPr>
      </w:pPr>
      <w:r w:rsidRPr="0013167D">
        <w:rPr>
          <w:rFonts w:ascii="Arial" w:hAnsi="Arial" w:cs="Arial"/>
          <w:b/>
          <w:color w:val="000000" w:themeColor="text1"/>
          <w:sz w:val="18"/>
          <w:szCs w:val="18"/>
        </w:rPr>
        <w:t xml:space="preserve">       </w:t>
      </w:r>
      <w:r w:rsidR="00C03451">
        <w:rPr>
          <w:rFonts w:ascii="Arial" w:hAnsi="Arial" w:cs="Arial"/>
          <w:b/>
          <w:color w:val="000000" w:themeColor="text1"/>
          <w:sz w:val="18"/>
          <w:szCs w:val="18"/>
        </w:rPr>
        <w:t xml:space="preserve">Karta Pelješca  - </w:t>
      </w:r>
      <w:r w:rsidR="008F0E08" w:rsidRPr="0013167D">
        <w:rPr>
          <w:rFonts w:ascii="Arial" w:hAnsi="Arial" w:cs="Arial"/>
          <w:b/>
          <w:color w:val="000000" w:themeColor="text1"/>
          <w:sz w:val="18"/>
          <w:szCs w:val="18"/>
        </w:rPr>
        <w:t>0 kom</w:t>
      </w:r>
    </w:p>
    <w:p w:rsidR="008F0E08" w:rsidRPr="0013167D" w:rsidRDefault="008F0E08" w:rsidP="004214A7">
      <w:pPr>
        <w:rPr>
          <w:rFonts w:ascii="Arial" w:hAnsi="Arial" w:cs="Arial"/>
          <w:color w:val="000000" w:themeColor="text1"/>
          <w:sz w:val="18"/>
          <w:szCs w:val="18"/>
        </w:rPr>
      </w:pPr>
      <w:r w:rsidRPr="0013167D">
        <w:rPr>
          <w:rFonts w:ascii="Arial" w:hAnsi="Arial" w:cs="Arial"/>
          <w:color w:val="000000" w:themeColor="text1"/>
          <w:sz w:val="18"/>
          <w:szCs w:val="18"/>
        </w:rPr>
        <w:tab/>
      </w:r>
      <w:r w:rsidR="0013167D" w:rsidRPr="0013167D">
        <w:rPr>
          <w:rFonts w:ascii="Arial" w:hAnsi="Arial" w:cs="Arial"/>
          <w:color w:val="000000" w:themeColor="text1"/>
          <w:sz w:val="18"/>
          <w:szCs w:val="18"/>
        </w:rPr>
        <w:t>Potreban redizajn poleđine kao i t</w:t>
      </w:r>
      <w:r w:rsidR="00BE4D0F" w:rsidRPr="0013167D">
        <w:rPr>
          <w:rFonts w:ascii="Arial" w:hAnsi="Arial" w:cs="Arial"/>
          <w:color w:val="000000" w:themeColor="text1"/>
          <w:sz w:val="18"/>
          <w:szCs w:val="18"/>
        </w:rPr>
        <w:t>isak karte Pješačkih i b</w:t>
      </w:r>
      <w:r w:rsidR="0013167D" w:rsidRPr="0013167D">
        <w:rPr>
          <w:rFonts w:ascii="Arial" w:hAnsi="Arial" w:cs="Arial"/>
          <w:color w:val="000000" w:themeColor="text1"/>
          <w:sz w:val="18"/>
          <w:szCs w:val="18"/>
        </w:rPr>
        <w:t xml:space="preserve">iciklističkih puteva </w:t>
      </w:r>
      <w:r w:rsidR="00C03451">
        <w:rPr>
          <w:rFonts w:ascii="Arial" w:hAnsi="Arial" w:cs="Arial"/>
          <w:color w:val="000000" w:themeColor="text1"/>
          <w:sz w:val="18"/>
          <w:szCs w:val="18"/>
        </w:rPr>
        <w:t>odradit će ostale tz Pelješca</w:t>
      </w:r>
    </w:p>
    <w:p w:rsidR="008F0E08" w:rsidRPr="0013167D" w:rsidRDefault="004214A7" w:rsidP="004214A7">
      <w:pPr>
        <w:ind w:left="397"/>
        <w:rPr>
          <w:rFonts w:ascii="Arial" w:hAnsi="Arial" w:cs="Arial"/>
          <w:b/>
          <w:color w:val="000000" w:themeColor="text1"/>
          <w:sz w:val="18"/>
          <w:szCs w:val="18"/>
        </w:rPr>
      </w:pPr>
      <w:r w:rsidRPr="0013167D">
        <w:rPr>
          <w:rFonts w:ascii="Arial" w:hAnsi="Arial" w:cs="Arial"/>
          <w:b/>
          <w:color w:val="000000" w:themeColor="text1"/>
          <w:sz w:val="18"/>
          <w:szCs w:val="18"/>
        </w:rPr>
        <w:t xml:space="preserve">       </w:t>
      </w:r>
      <w:r w:rsidR="0013167D" w:rsidRPr="0013167D">
        <w:rPr>
          <w:rFonts w:ascii="Arial" w:hAnsi="Arial" w:cs="Arial"/>
          <w:b/>
          <w:color w:val="000000" w:themeColor="text1"/>
          <w:sz w:val="18"/>
          <w:szCs w:val="18"/>
        </w:rPr>
        <w:t>Vodič Pelješca – 3.33</w:t>
      </w:r>
      <w:r w:rsidR="008F0E08" w:rsidRPr="0013167D">
        <w:rPr>
          <w:rFonts w:ascii="Arial" w:hAnsi="Arial" w:cs="Arial"/>
          <w:b/>
          <w:color w:val="000000" w:themeColor="text1"/>
          <w:sz w:val="18"/>
          <w:szCs w:val="18"/>
        </w:rPr>
        <w:t>00 kom</w:t>
      </w:r>
    </w:p>
    <w:p w:rsidR="008F0E08" w:rsidRPr="0013167D" w:rsidRDefault="008F0E08" w:rsidP="004214A7">
      <w:pPr>
        <w:ind w:left="705"/>
        <w:rPr>
          <w:rFonts w:ascii="Arial" w:hAnsi="Arial" w:cs="Arial"/>
          <w:color w:val="000000" w:themeColor="text1"/>
          <w:sz w:val="18"/>
          <w:szCs w:val="18"/>
        </w:rPr>
      </w:pPr>
      <w:r w:rsidRPr="0013167D">
        <w:rPr>
          <w:rFonts w:ascii="Arial" w:hAnsi="Arial" w:cs="Arial"/>
          <w:color w:val="000000" w:themeColor="text1"/>
          <w:sz w:val="18"/>
          <w:szCs w:val="18"/>
        </w:rPr>
        <w:t>Vodič Pelješca je autorski rad Imperativa, te oni ostvaruju prihod od</w:t>
      </w:r>
      <w:r w:rsidR="00BE4D0F" w:rsidRPr="0013167D">
        <w:rPr>
          <w:rFonts w:ascii="Arial" w:hAnsi="Arial" w:cs="Arial"/>
          <w:color w:val="000000" w:themeColor="text1"/>
          <w:sz w:val="18"/>
          <w:szCs w:val="18"/>
        </w:rPr>
        <w:t xml:space="preserve"> oglašavanja, obzirom da ne</w:t>
      </w:r>
      <w:r w:rsidRPr="0013167D">
        <w:rPr>
          <w:rFonts w:ascii="Arial" w:hAnsi="Arial" w:cs="Arial"/>
          <w:color w:val="000000" w:themeColor="text1"/>
          <w:sz w:val="18"/>
          <w:szCs w:val="18"/>
        </w:rPr>
        <w:t xml:space="preserve"> plaćamo grafičku pripremu izdanja.</w:t>
      </w:r>
    </w:p>
    <w:p w:rsidR="008F0E08" w:rsidRPr="0013167D" w:rsidRDefault="0095421F" w:rsidP="004214A7">
      <w:pPr>
        <w:rPr>
          <w:rFonts w:ascii="Arial" w:hAnsi="Arial" w:cs="Arial"/>
          <w:b/>
          <w:color w:val="000000" w:themeColor="text1"/>
          <w:sz w:val="18"/>
          <w:szCs w:val="18"/>
        </w:rPr>
      </w:pPr>
      <w:r w:rsidRPr="0013167D">
        <w:rPr>
          <w:rFonts w:ascii="Arial" w:hAnsi="Arial" w:cs="Arial"/>
          <w:b/>
          <w:color w:val="000000" w:themeColor="text1"/>
          <w:sz w:val="18"/>
          <w:szCs w:val="18"/>
        </w:rPr>
        <w:t xml:space="preserve">             </w:t>
      </w:r>
      <w:r w:rsidR="004214A7" w:rsidRPr="0013167D">
        <w:rPr>
          <w:rFonts w:ascii="Arial" w:hAnsi="Arial" w:cs="Arial"/>
          <w:b/>
          <w:color w:val="000000" w:themeColor="text1"/>
          <w:sz w:val="18"/>
          <w:szCs w:val="18"/>
        </w:rPr>
        <w:t xml:space="preserve">  </w:t>
      </w:r>
      <w:r w:rsidR="008F0E08" w:rsidRPr="0013167D">
        <w:rPr>
          <w:rFonts w:ascii="Arial" w:hAnsi="Arial" w:cs="Arial"/>
          <w:b/>
          <w:color w:val="000000" w:themeColor="text1"/>
          <w:sz w:val="18"/>
          <w:szCs w:val="18"/>
        </w:rPr>
        <w:t>Ima</w:t>
      </w:r>
      <w:r w:rsidR="0013167D" w:rsidRPr="0013167D">
        <w:rPr>
          <w:rFonts w:ascii="Arial" w:hAnsi="Arial" w:cs="Arial"/>
          <w:b/>
          <w:color w:val="000000" w:themeColor="text1"/>
          <w:sz w:val="18"/>
          <w:szCs w:val="18"/>
        </w:rPr>
        <w:t xml:space="preserve">ge brošura Pelješca – </w:t>
      </w:r>
      <w:r w:rsidR="00C03451">
        <w:rPr>
          <w:rFonts w:ascii="Arial" w:hAnsi="Arial" w:cs="Arial"/>
          <w:b/>
          <w:color w:val="000000" w:themeColor="text1"/>
          <w:sz w:val="18"/>
          <w:szCs w:val="18"/>
        </w:rPr>
        <w:t>0 kom</w:t>
      </w:r>
    </w:p>
    <w:p w:rsidR="0013167D" w:rsidRPr="0013167D" w:rsidRDefault="008F0E08" w:rsidP="0013167D">
      <w:pPr>
        <w:rPr>
          <w:rFonts w:ascii="Arial" w:hAnsi="Arial" w:cs="Arial"/>
          <w:color w:val="000000" w:themeColor="text1"/>
          <w:sz w:val="18"/>
          <w:szCs w:val="18"/>
        </w:rPr>
      </w:pPr>
      <w:r w:rsidRPr="0013167D">
        <w:rPr>
          <w:rFonts w:ascii="Arial" w:hAnsi="Arial" w:cs="Arial"/>
          <w:color w:val="000000" w:themeColor="text1"/>
          <w:sz w:val="18"/>
          <w:szCs w:val="18"/>
        </w:rPr>
        <w:tab/>
        <w:t>Bro</w:t>
      </w:r>
      <w:r w:rsidR="0095421F" w:rsidRPr="0013167D">
        <w:rPr>
          <w:rFonts w:ascii="Arial" w:hAnsi="Arial" w:cs="Arial"/>
          <w:color w:val="000000" w:themeColor="text1"/>
          <w:sz w:val="18"/>
          <w:szCs w:val="18"/>
        </w:rPr>
        <w:t>šur</w:t>
      </w:r>
      <w:r w:rsidR="0013167D" w:rsidRPr="0013167D">
        <w:rPr>
          <w:rFonts w:ascii="Arial" w:hAnsi="Arial" w:cs="Arial"/>
          <w:color w:val="000000" w:themeColor="text1"/>
          <w:sz w:val="18"/>
          <w:szCs w:val="18"/>
        </w:rPr>
        <w:t xml:space="preserve">u </w:t>
      </w:r>
      <w:r w:rsidR="0013167D" w:rsidRPr="0013167D">
        <w:rPr>
          <w:rFonts w:ascii="Arial" w:hAnsi="Arial" w:cs="Arial"/>
          <w:b/>
          <w:color w:val="000000" w:themeColor="text1"/>
          <w:sz w:val="18"/>
          <w:szCs w:val="18"/>
        </w:rPr>
        <w:t xml:space="preserve"> </w:t>
      </w:r>
      <w:r w:rsidR="0013167D" w:rsidRPr="0013167D">
        <w:rPr>
          <w:rFonts w:ascii="Arial" w:hAnsi="Arial" w:cs="Arial"/>
          <w:color w:val="000000" w:themeColor="text1"/>
          <w:sz w:val="18"/>
          <w:szCs w:val="18"/>
        </w:rPr>
        <w:t>imam  je dostatno na skladištu za sajmove u 2016.godini pa se neće trebati tiskati</w:t>
      </w:r>
    </w:p>
    <w:p w:rsidR="008F0E08" w:rsidRPr="0013167D" w:rsidRDefault="008F0E08" w:rsidP="0013167D">
      <w:pPr>
        <w:rPr>
          <w:rFonts w:ascii="Arial" w:hAnsi="Arial" w:cs="Arial"/>
          <w:color w:val="000000" w:themeColor="text1"/>
          <w:sz w:val="18"/>
          <w:szCs w:val="18"/>
        </w:rPr>
      </w:pPr>
    </w:p>
    <w:p w:rsidR="008F0E08" w:rsidRPr="0013167D" w:rsidRDefault="00964AEF" w:rsidP="004214A7">
      <w:pPr>
        <w:ind w:left="705" w:firstLine="15"/>
        <w:rPr>
          <w:rFonts w:ascii="Arial" w:hAnsi="Arial" w:cs="Arial"/>
          <w:color w:val="000000" w:themeColor="text1"/>
          <w:sz w:val="18"/>
          <w:szCs w:val="18"/>
        </w:rPr>
      </w:pPr>
      <w:r w:rsidRPr="0013167D">
        <w:rPr>
          <w:rFonts w:ascii="Arial" w:hAnsi="Arial" w:cs="Arial"/>
          <w:color w:val="000000" w:themeColor="text1"/>
          <w:sz w:val="18"/>
          <w:szCs w:val="18"/>
        </w:rPr>
        <w:t xml:space="preserve">U skladu s vizualnim identitetom će se tiskati vrećice,majice kuverte,privjesci i slično.Osim toga, u ovu stavku spada i program događanja te plakati za manja događanja. </w:t>
      </w:r>
    </w:p>
    <w:p w:rsidR="008F0E08" w:rsidRPr="0013167D" w:rsidRDefault="008F0E08" w:rsidP="00E01819">
      <w:pPr>
        <w:ind w:left="5760" w:firstLine="720"/>
        <w:rPr>
          <w:rFonts w:ascii="Arial" w:hAnsi="Arial" w:cs="Arial"/>
          <w:b/>
          <w:i/>
          <w:color w:val="000000" w:themeColor="text1"/>
          <w:sz w:val="18"/>
          <w:szCs w:val="18"/>
        </w:rPr>
      </w:pPr>
      <w:r w:rsidRPr="0013167D">
        <w:rPr>
          <w:rFonts w:ascii="Arial" w:hAnsi="Arial" w:cs="Arial"/>
          <w:b/>
          <w:i/>
          <w:color w:val="000000" w:themeColor="text1"/>
          <w:sz w:val="18"/>
          <w:szCs w:val="18"/>
        </w:rPr>
        <w:t>PLANIRANI TROŠAK: 20.000,00 kn</w:t>
      </w:r>
    </w:p>
    <w:p w:rsidR="008F0E08" w:rsidRPr="0013167D" w:rsidRDefault="00E01819" w:rsidP="00E01819">
      <w:pPr>
        <w:ind w:left="5760" w:firstLine="720"/>
        <w:rPr>
          <w:rFonts w:ascii="Arial" w:hAnsi="Arial" w:cs="Arial"/>
          <w:b/>
          <w:i/>
          <w:color w:val="000000" w:themeColor="text1"/>
          <w:sz w:val="18"/>
          <w:szCs w:val="18"/>
        </w:rPr>
      </w:pPr>
      <w:r w:rsidRPr="0013167D">
        <w:rPr>
          <w:rFonts w:ascii="Arial" w:hAnsi="Arial" w:cs="Arial"/>
          <w:b/>
          <w:i/>
          <w:color w:val="000000" w:themeColor="text1"/>
          <w:sz w:val="18"/>
          <w:szCs w:val="18"/>
        </w:rPr>
        <w:t xml:space="preserve">                </w:t>
      </w:r>
      <w:r w:rsidR="008F0E08" w:rsidRPr="0013167D">
        <w:rPr>
          <w:rFonts w:ascii="Arial" w:hAnsi="Arial" w:cs="Arial"/>
          <w:b/>
          <w:i/>
          <w:color w:val="000000" w:themeColor="text1"/>
          <w:sz w:val="18"/>
          <w:szCs w:val="18"/>
        </w:rPr>
        <w:t xml:space="preserve">NOSITELJ: direktorica TU </w:t>
      </w:r>
    </w:p>
    <w:p w:rsidR="008F0E08" w:rsidRPr="0013167D" w:rsidRDefault="008F0E08" w:rsidP="008F0E08">
      <w:pPr>
        <w:jc w:val="both"/>
        <w:rPr>
          <w:rFonts w:ascii="Arial" w:hAnsi="Arial" w:cs="Arial"/>
          <w:color w:val="000000" w:themeColor="text1"/>
          <w:sz w:val="18"/>
          <w:szCs w:val="18"/>
        </w:rPr>
      </w:pPr>
    </w:p>
    <w:p w:rsidR="00A43B63" w:rsidRPr="002B44B0" w:rsidRDefault="00A43B63" w:rsidP="008F0E08">
      <w:pPr>
        <w:jc w:val="both"/>
        <w:rPr>
          <w:rFonts w:ascii="Arial" w:hAnsi="Arial" w:cs="Arial"/>
          <w:color w:val="FF0000"/>
          <w:sz w:val="18"/>
          <w:szCs w:val="18"/>
        </w:rPr>
      </w:pPr>
    </w:p>
    <w:p w:rsidR="008F0E08" w:rsidRPr="002B44B0" w:rsidRDefault="008F0E08" w:rsidP="008F0E08">
      <w:pPr>
        <w:jc w:val="both"/>
        <w:rPr>
          <w:rFonts w:ascii="Arial" w:hAnsi="Arial" w:cs="Arial"/>
          <w:color w:val="FF0000"/>
          <w:sz w:val="18"/>
          <w:szCs w:val="18"/>
        </w:rPr>
      </w:pPr>
    </w:p>
    <w:p w:rsidR="008F0E08" w:rsidRPr="00462B49" w:rsidRDefault="008F0E08" w:rsidP="004214A7">
      <w:pPr>
        <w:ind w:firstLine="720"/>
        <w:jc w:val="both"/>
        <w:rPr>
          <w:rFonts w:ascii="Arial" w:hAnsi="Arial" w:cs="Arial"/>
          <w:b/>
          <w:color w:val="000000" w:themeColor="text1"/>
          <w:sz w:val="18"/>
          <w:szCs w:val="18"/>
        </w:rPr>
      </w:pPr>
      <w:r w:rsidRPr="00462B49">
        <w:rPr>
          <w:rFonts w:ascii="Arial" w:hAnsi="Arial" w:cs="Arial"/>
          <w:b/>
          <w:color w:val="000000" w:themeColor="text1"/>
          <w:sz w:val="18"/>
          <w:szCs w:val="18"/>
        </w:rPr>
        <w:t>SUVENIRI I PROMO MATERIJAL</w:t>
      </w:r>
    </w:p>
    <w:p w:rsidR="00462B49" w:rsidRPr="00462B49" w:rsidRDefault="00462B49" w:rsidP="004214A7">
      <w:pPr>
        <w:ind w:firstLine="720"/>
        <w:jc w:val="both"/>
        <w:rPr>
          <w:rFonts w:ascii="Arial" w:hAnsi="Arial" w:cs="Arial"/>
          <w:b/>
          <w:color w:val="000000" w:themeColor="text1"/>
          <w:sz w:val="18"/>
          <w:szCs w:val="18"/>
        </w:rPr>
      </w:pPr>
    </w:p>
    <w:p w:rsidR="00964AEF" w:rsidRPr="00462B49" w:rsidRDefault="001E42D2" w:rsidP="00964AEF">
      <w:pPr>
        <w:ind w:left="720"/>
        <w:jc w:val="both"/>
        <w:rPr>
          <w:rFonts w:ascii="Arial" w:hAnsi="Arial" w:cs="Arial"/>
          <w:color w:val="000000" w:themeColor="text1"/>
          <w:sz w:val="18"/>
          <w:szCs w:val="18"/>
        </w:rPr>
      </w:pPr>
      <w:r w:rsidRPr="00462B49">
        <w:rPr>
          <w:rFonts w:ascii="Arial" w:hAnsi="Arial" w:cs="Arial"/>
          <w:color w:val="000000" w:themeColor="text1"/>
          <w:sz w:val="18"/>
          <w:szCs w:val="18"/>
        </w:rPr>
        <w:t xml:space="preserve">Planira se nabavka određene količine izvornih suvenira ,kojima će se koristiti za poklone raznim poslovnim </w:t>
      </w:r>
      <w:r w:rsidR="00964AEF" w:rsidRPr="00462B49">
        <w:rPr>
          <w:rFonts w:ascii="Arial" w:hAnsi="Arial" w:cs="Arial"/>
          <w:color w:val="000000" w:themeColor="text1"/>
          <w:sz w:val="18"/>
          <w:szCs w:val="18"/>
        </w:rPr>
        <w:t xml:space="preserve">         </w:t>
      </w:r>
      <w:r w:rsidRPr="00462B49">
        <w:rPr>
          <w:rFonts w:ascii="Arial" w:hAnsi="Arial" w:cs="Arial"/>
          <w:color w:val="000000" w:themeColor="text1"/>
          <w:sz w:val="18"/>
          <w:szCs w:val="18"/>
        </w:rPr>
        <w:t>partnerima,novinarima,</w:t>
      </w:r>
      <w:r w:rsidR="0095421F" w:rsidRPr="00462B49">
        <w:rPr>
          <w:rFonts w:ascii="Arial" w:hAnsi="Arial" w:cs="Arial"/>
          <w:color w:val="000000" w:themeColor="text1"/>
          <w:sz w:val="18"/>
          <w:szCs w:val="18"/>
        </w:rPr>
        <w:t xml:space="preserve"> </w:t>
      </w:r>
      <w:r w:rsidRPr="00462B49">
        <w:rPr>
          <w:rFonts w:ascii="Arial" w:hAnsi="Arial" w:cs="Arial"/>
          <w:color w:val="000000" w:themeColor="text1"/>
          <w:sz w:val="18"/>
          <w:szCs w:val="18"/>
        </w:rPr>
        <w:t xml:space="preserve">sudionicima raznih događanja </w:t>
      </w:r>
      <w:r w:rsidR="00964AEF" w:rsidRPr="00462B49">
        <w:rPr>
          <w:rFonts w:ascii="Arial" w:hAnsi="Arial" w:cs="Arial"/>
          <w:color w:val="000000" w:themeColor="text1"/>
          <w:sz w:val="18"/>
          <w:szCs w:val="18"/>
        </w:rPr>
        <w:t>te za prezentaciju samog mjesta</w:t>
      </w:r>
    </w:p>
    <w:p w:rsidR="007F1923" w:rsidRPr="00462B49" w:rsidRDefault="007F1923" w:rsidP="007F1923">
      <w:pPr>
        <w:jc w:val="right"/>
        <w:rPr>
          <w:rFonts w:ascii="Arial" w:hAnsi="Arial" w:cs="Arial"/>
          <w:b/>
          <w:i/>
          <w:color w:val="000000" w:themeColor="text1"/>
          <w:sz w:val="18"/>
          <w:szCs w:val="22"/>
        </w:rPr>
      </w:pP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Pr="00462B49">
        <w:rPr>
          <w:rFonts w:ascii="Arial" w:hAnsi="Arial" w:cs="Arial"/>
          <w:color w:val="000000" w:themeColor="text1"/>
          <w:sz w:val="18"/>
          <w:szCs w:val="18"/>
        </w:rPr>
        <w:tab/>
      </w:r>
      <w:r w:rsidR="0095421F" w:rsidRPr="00462B49">
        <w:rPr>
          <w:rFonts w:ascii="Arial" w:hAnsi="Arial" w:cs="Arial"/>
          <w:b/>
          <w:i/>
          <w:color w:val="000000" w:themeColor="text1"/>
          <w:sz w:val="18"/>
          <w:szCs w:val="22"/>
        </w:rPr>
        <w:t>PLANIRANI</w:t>
      </w:r>
      <w:r w:rsidR="00462B49" w:rsidRPr="00462B49">
        <w:rPr>
          <w:rFonts w:ascii="Arial" w:hAnsi="Arial" w:cs="Arial"/>
          <w:b/>
          <w:i/>
          <w:color w:val="000000" w:themeColor="text1"/>
          <w:sz w:val="18"/>
          <w:szCs w:val="22"/>
        </w:rPr>
        <w:t xml:space="preserve"> TROŠAK:6</w:t>
      </w:r>
      <w:r w:rsidRPr="00462B49">
        <w:rPr>
          <w:rFonts w:ascii="Arial" w:hAnsi="Arial" w:cs="Arial"/>
          <w:b/>
          <w:i/>
          <w:color w:val="000000" w:themeColor="text1"/>
          <w:sz w:val="18"/>
          <w:szCs w:val="22"/>
        </w:rPr>
        <w:t>.000,00</w:t>
      </w:r>
    </w:p>
    <w:p w:rsidR="007F1923" w:rsidRPr="00462B49" w:rsidRDefault="007F1923" w:rsidP="007F1923">
      <w:pPr>
        <w:jc w:val="right"/>
        <w:rPr>
          <w:rFonts w:ascii="Arial" w:hAnsi="Arial" w:cs="Arial"/>
          <w:b/>
          <w:i/>
          <w:color w:val="000000" w:themeColor="text1"/>
          <w:sz w:val="18"/>
          <w:szCs w:val="22"/>
        </w:rPr>
      </w:pPr>
      <w:r w:rsidRPr="00462B49">
        <w:rPr>
          <w:rFonts w:ascii="Arial" w:hAnsi="Arial" w:cs="Arial"/>
          <w:b/>
          <w:i/>
          <w:color w:val="000000" w:themeColor="text1"/>
          <w:sz w:val="18"/>
          <w:szCs w:val="22"/>
        </w:rPr>
        <w:t xml:space="preserve"> NOSITELJ: direktorica TU </w:t>
      </w:r>
    </w:p>
    <w:p w:rsidR="008F0E08" w:rsidRPr="002B44B0" w:rsidRDefault="008F0E08" w:rsidP="008F0E08">
      <w:pPr>
        <w:jc w:val="both"/>
        <w:rPr>
          <w:rFonts w:ascii="Arial" w:hAnsi="Arial" w:cs="Arial"/>
          <w:color w:val="FF0000"/>
          <w:sz w:val="18"/>
          <w:szCs w:val="18"/>
        </w:rPr>
      </w:pPr>
    </w:p>
    <w:p w:rsidR="00182C7E" w:rsidRPr="002B44B0" w:rsidRDefault="00AC503E" w:rsidP="008F0E08">
      <w:pPr>
        <w:rPr>
          <w:rFonts w:ascii="Arial" w:hAnsi="Arial" w:cs="Arial"/>
          <w:color w:val="FF0000"/>
          <w:sz w:val="18"/>
          <w:szCs w:val="20"/>
        </w:rPr>
      </w:pPr>
      <w:r w:rsidRPr="002B44B0">
        <w:rPr>
          <w:rFonts w:ascii="Arial" w:hAnsi="Arial" w:cs="Arial"/>
          <w:color w:val="FF0000"/>
          <w:sz w:val="18"/>
          <w:szCs w:val="20"/>
        </w:rPr>
        <w:tab/>
      </w:r>
    </w:p>
    <w:p w:rsidR="006326E4" w:rsidRPr="00462B49" w:rsidRDefault="00964AEF" w:rsidP="00964AEF">
      <w:pPr>
        <w:jc w:val="both"/>
        <w:rPr>
          <w:rFonts w:ascii="Arial" w:hAnsi="Arial" w:cs="Arial"/>
          <w:b/>
          <w:color w:val="000000" w:themeColor="text1"/>
          <w:sz w:val="18"/>
          <w:szCs w:val="20"/>
        </w:rPr>
      </w:pPr>
      <w:r w:rsidRPr="00462B49">
        <w:rPr>
          <w:rFonts w:ascii="Arial" w:hAnsi="Arial" w:cs="Arial"/>
          <w:color w:val="000000" w:themeColor="text1"/>
          <w:sz w:val="18"/>
          <w:szCs w:val="20"/>
        </w:rPr>
        <w:t xml:space="preserve">               </w:t>
      </w:r>
      <w:r w:rsidR="008F0E08" w:rsidRPr="00462B49">
        <w:rPr>
          <w:rFonts w:ascii="Arial" w:hAnsi="Arial" w:cs="Arial"/>
          <w:b/>
          <w:color w:val="000000" w:themeColor="text1"/>
          <w:sz w:val="18"/>
          <w:szCs w:val="20"/>
        </w:rPr>
        <w:t xml:space="preserve">INFO TABLE </w:t>
      </w:r>
    </w:p>
    <w:p w:rsidR="006326E4" w:rsidRPr="00462B49" w:rsidRDefault="008F0E08" w:rsidP="00964AEF">
      <w:pPr>
        <w:ind w:left="720"/>
        <w:jc w:val="both"/>
        <w:rPr>
          <w:rFonts w:ascii="Arial" w:hAnsi="Arial" w:cs="Arial"/>
          <w:color w:val="000000" w:themeColor="text1"/>
          <w:sz w:val="18"/>
          <w:szCs w:val="20"/>
        </w:rPr>
      </w:pPr>
      <w:r w:rsidRPr="00462B49">
        <w:rPr>
          <w:rFonts w:ascii="Arial" w:hAnsi="Arial" w:cs="Arial"/>
          <w:color w:val="000000" w:themeColor="text1"/>
          <w:sz w:val="18"/>
          <w:szCs w:val="20"/>
        </w:rPr>
        <w:t>P</w:t>
      </w:r>
      <w:r w:rsidR="006326E4" w:rsidRPr="00462B49">
        <w:rPr>
          <w:rFonts w:ascii="Arial" w:hAnsi="Arial" w:cs="Arial"/>
          <w:color w:val="000000" w:themeColor="text1"/>
          <w:sz w:val="18"/>
          <w:szCs w:val="20"/>
        </w:rPr>
        <w:t xml:space="preserve">rema dogovoru sa </w:t>
      </w:r>
      <w:r w:rsidRPr="00462B49">
        <w:rPr>
          <w:rFonts w:ascii="Arial" w:hAnsi="Arial" w:cs="Arial"/>
          <w:color w:val="000000" w:themeColor="text1"/>
          <w:sz w:val="18"/>
          <w:szCs w:val="20"/>
        </w:rPr>
        <w:t xml:space="preserve">Turističkim vijećem o potrebi </w:t>
      </w:r>
      <w:r w:rsidR="006326E4" w:rsidRPr="00462B49">
        <w:rPr>
          <w:rFonts w:ascii="Arial" w:hAnsi="Arial" w:cs="Arial"/>
          <w:color w:val="000000" w:themeColor="text1"/>
          <w:sz w:val="18"/>
          <w:szCs w:val="20"/>
        </w:rPr>
        <w:t xml:space="preserve"> tabli</w:t>
      </w:r>
      <w:r w:rsidRPr="00462B49">
        <w:rPr>
          <w:rFonts w:ascii="Arial" w:hAnsi="Arial" w:cs="Arial"/>
          <w:color w:val="000000" w:themeColor="text1"/>
          <w:sz w:val="18"/>
          <w:szCs w:val="20"/>
        </w:rPr>
        <w:t xml:space="preserve"> za naše područje </w:t>
      </w:r>
      <w:r w:rsidR="0095421F" w:rsidRPr="00462B49">
        <w:rPr>
          <w:rFonts w:ascii="Arial" w:hAnsi="Arial" w:cs="Arial"/>
          <w:color w:val="000000" w:themeColor="text1"/>
          <w:sz w:val="18"/>
          <w:szCs w:val="20"/>
        </w:rPr>
        <w:t xml:space="preserve"> postavit ć</w:t>
      </w:r>
      <w:r w:rsidR="004214A7" w:rsidRPr="00462B49">
        <w:rPr>
          <w:rFonts w:ascii="Arial" w:hAnsi="Arial" w:cs="Arial"/>
          <w:color w:val="000000" w:themeColor="text1"/>
          <w:sz w:val="18"/>
          <w:szCs w:val="20"/>
        </w:rPr>
        <w:t xml:space="preserve">e se </w:t>
      </w:r>
      <w:r w:rsidR="0095421F" w:rsidRPr="00462B49">
        <w:rPr>
          <w:rFonts w:ascii="Arial" w:hAnsi="Arial" w:cs="Arial"/>
          <w:color w:val="000000" w:themeColor="text1"/>
          <w:sz w:val="18"/>
          <w:szCs w:val="20"/>
        </w:rPr>
        <w:t xml:space="preserve">  info table na ulazu      </w:t>
      </w:r>
      <w:r w:rsidR="00964AEF" w:rsidRPr="00462B49">
        <w:rPr>
          <w:rFonts w:ascii="Arial" w:hAnsi="Arial" w:cs="Arial"/>
          <w:color w:val="000000" w:themeColor="text1"/>
          <w:sz w:val="18"/>
          <w:szCs w:val="20"/>
        </w:rPr>
        <w:t xml:space="preserve">    </w:t>
      </w:r>
      <w:r w:rsidR="0095421F" w:rsidRPr="00462B49">
        <w:rPr>
          <w:rFonts w:ascii="Arial" w:hAnsi="Arial" w:cs="Arial"/>
          <w:color w:val="000000" w:themeColor="text1"/>
          <w:sz w:val="18"/>
          <w:szCs w:val="20"/>
        </w:rPr>
        <w:t>naselja</w:t>
      </w:r>
      <w:r w:rsidR="00462B49" w:rsidRPr="00462B49">
        <w:rPr>
          <w:rFonts w:ascii="Arial" w:hAnsi="Arial" w:cs="Arial"/>
          <w:color w:val="000000" w:themeColor="text1"/>
          <w:sz w:val="18"/>
          <w:szCs w:val="20"/>
        </w:rPr>
        <w:t xml:space="preserve"> Žuljana i </w:t>
      </w:r>
      <w:r w:rsidR="00C03451">
        <w:rPr>
          <w:rFonts w:ascii="Arial" w:hAnsi="Arial" w:cs="Arial"/>
          <w:color w:val="000000" w:themeColor="text1"/>
          <w:sz w:val="18"/>
          <w:szCs w:val="20"/>
        </w:rPr>
        <w:t xml:space="preserve">obnova  svjetleće info table </w:t>
      </w:r>
      <w:r w:rsidR="00462B49" w:rsidRPr="00462B49">
        <w:rPr>
          <w:rFonts w:ascii="Arial" w:hAnsi="Arial" w:cs="Arial"/>
          <w:color w:val="000000" w:themeColor="text1"/>
          <w:sz w:val="18"/>
          <w:szCs w:val="20"/>
        </w:rPr>
        <w:t>Plan Stona .</w:t>
      </w:r>
    </w:p>
    <w:p w:rsidR="00A65483" w:rsidRPr="00462B49" w:rsidRDefault="00A65483" w:rsidP="00911450">
      <w:pPr>
        <w:jc w:val="both"/>
        <w:rPr>
          <w:rFonts w:ascii="Arial" w:hAnsi="Arial" w:cs="Arial"/>
          <w:color w:val="000000" w:themeColor="text1"/>
          <w:sz w:val="18"/>
          <w:szCs w:val="22"/>
        </w:rPr>
      </w:pPr>
    </w:p>
    <w:p w:rsidR="00E62714" w:rsidRPr="00462B49" w:rsidRDefault="00871423" w:rsidP="00E62714">
      <w:pPr>
        <w:jc w:val="right"/>
        <w:rPr>
          <w:rFonts w:ascii="Arial" w:hAnsi="Arial" w:cs="Arial"/>
          <w:b/>
          <w:i/>
          <w:color w:val="000000" w:themeColor="text1"/>
          <w:sz w:val="18"/>
          <w:szCs w:val="22"/>
        </w:rPr>
      </w:pPr>
      <w:r w:rsidRPr="00462B49">
        <w:rPr>
          <w:rFonts w:ascii="Arial" w:hAnsi="Arial" w:cs="Arial"/>
          <w:b/>
          <w:i/>
          <w:color w:val="000000" w:themeColor="text1"/>
          <w:sz w:val="18"/>
          <w:szCs w:val="22"/>
        </w:rPr>
        <w:t>PLA</w:t>
      </w:r>
      <w:r w:rsidR="00CD58C4" w:rsidRPr="00462B49">
        <w:rPr>
          <w:rFonts w:ascii="Arial" w:hAnsi="Arial" w:cs="Arial"/>
          <w:b/>
          <w:i/>
          <w:color w:val="000000" w:themeColor="text1"/>
          <w:sz w:val="18"/>
          <w:szCs w:val="22"/>
        </w:rPr>
        <w:t>NIRANI TROŠAK:</w:t>
      </w:r>
      <w:r w:rsidR="00462B49" w:rsidRPr="00462B49">
        <w:rPr>
          <w:rFonts w:ascii="Arial" w:hAnsi="Arial" w:cs="Arial"/>
          <w:b/>
          <w:i/>
          <w:color w:val="000000" w:themeColor="text1"/>
          <w:sz w:val="18"/>
          <w:szCs w:val="22"/>
        </w:rPr>
        <w:t>20</w:t>
      </w:r>
      <w:r w:rsidR="008F0E08" w:rsidRPr="00462B49">
        <w:rPr>
          <w:rFonts w:ascii="Arial" w:hAnsi="Arial" w:cs="Arial"/>
          <w:b/>
          <w:i/>
          <w:color w:val="000000" w:themeColor="text1"/>
          <w:sz w:val="18"/>
          <w:szCs w:val="22"/>
        </w:rPr>
        <w:t>.000,</w:t>
      </w:r>
      <w:r w:rsidR="00CE7F10" w:rsidRPr="00462B49">
        <w:rPr>
          <w:rFonts w:ascii="Arial" w:hAnsi="Arial" w:cs="Arial"/>
          <w:b/>
          <w:i/>
          <w:color w:val="000000" w:themeColor="text1"/>
          <w:sz w:val="18"/>
          <w:szCs w:val="22"/>
        </w:rPr>
        <w:t>00</w:t>
      </w:r>
    </w:p>
    <w:p w:rsidR="00562999" w:rsidRPr="00462B49" w:rsidRDefault="00CD58C4" w:rsidP="004214A7">
      <w:pPr>
        <w:jc w:val="right"/>
        <w:rPr>
          <w:rFonts w:ascii="Arial" w:hAnsi="Arial" w:cs="Arial"/>
          <w:b/>
          <w:i/>
          <w:color w:val="000000" w:themeColor="text1"/>
          <w:sz w:val="18"/>
          <w:szCs w:val="22"/>
        </w:rPr>
      </w:pPr>
      <w:r w:rsidRPr="00462B49">
        <w:rPr>
          <w:rFonts w:ascii="Arial" w:hAnsi="Arial" w:cs="Arial"/>
          <w:b/>
          <w:i/>
          <w:color w:val="000000" w:themeColor="text1"/>
          <w:sz w:val="18"/>
          <w:szCs w:val="22"/>
        </w:rPr>
        <w:t xml:space="preserve"> </w:t>
      </w:r>
      <w:r w:rsidR="000A4BAC" w:rsidRPr="00462B49">
        <w:rPr>
          <w:rFonts w:ascii="Arial" w:hAnsi="Arial" w:cs="Arial"/>
          <w:b/>
          <w:i/>
          <w:color w:val="000000" w:themeColor="text1"/>
          <w:sz w:val="18"/>
          <w:szCs w:val="22"/>
        </w:rPr>
        <w:t xml:space="preserve">NOSITELJ: direktorica TU </w:t>
      </w:r>
    </w:p>
    <w:p w:rsidR="00562999" w:rsidRPr="00462B49" w:rsidRDefault="00562999" w:rsidP="008F0E08">
      <w:pPr>
        <w:jc w:val="right"/>
        <w:rPr>
          <w:rFonts w:ascii="Arial" w:hAnsi="Arial" w:cs="Arial"/>
          <w:b/>
          <w:i/>
          <w:color w:val="000000" w:themeColor="text1"/>
          <w:sz w:val="18"/>
          <w:szCs w:val="22"/>
        </w:rPr>
      </w:pPr>
    </w:p>
    <w:p w:rsidR="008F0E08" w:rsidRPr="00462B49" w:rsidRDefault="0095421F" w:rsidP="0095421F">
      <w:pPr>
        <w:pStyle w:val="ListParagraph"/>
        <w:numPr>
          <w:ilvl w:val="1"/>
          <w:numId w:val="31"/>
        </w:numPr>
        <w:rPr>
          <w:rFonts w:ascii="Arial" w:hAnsi="Arial" w:cs="Arial"/>
          <w:b/>
          <w:i/>
          <w:color w:val="000000" w:themeColor="text1"/>
          <w:sz w:val="18"/>
          <w:szCs w:val="18"/>
        </w:rPr>
      </w:pPr>
      <w:r w:rsidRPr="00462B49">
        <w:rPr>
          <w:rFonts w:ascii="Arial" w:hAnsi="Arial" w:cs="Arial"/>
          <w:b/>
          <w:i/>
          <w:color w:val="000000" w:themeColor="text1"/>
          <w:sz w:val="18"/>
          <w:szCs w:val="18"/>
        </w:rPr>
        <w:t xml:space="preserve">      </w:t>
      </w:r>
      <w:r w:rsidR="008F0E08" w:rsidRPr="00462B49">
        <w:rPr>
          <w:rFonts w:ascii="Arial" w:hAnsi="Arial" w:cs="Arial"/>
          <w:b/>
          <w:i/>
          <w:color w:val="000000" w:themeColor="text1"/>
          <w:sz w:val="18"/>
          <w:szCs w:val="18"/>
        </w:rPr>
        <w:t>SMEĐA SIGNALIZACIJA</w:t>
      </w:r>
    </w:p>
    <w:p w:rsidR="008F0E08" w:rsidRPr="00462B49" w:rsidRDefault="001E42D2" w:rsidP="008F0E08">
      <w:pPr>
        <w:pStyle w:val="ListParagraph"/>
        <w:rPr>
          <w:rFonts w:ascii="Arial" w:hAnsi="Arial" w:cs="Arial"/>
          <w:color w:val="000000" w:themeColor="text1"/>
          <w:sz w:val="18"/>
          <w:szCs w:val="18"/>
        </w:rPr>
      </w:pPr>
      <w:r w:rsidRPr="00462B49">
        <w:rPr>
          <w:rFonts w:ascii="Arial" w:hAnsi="Arial" w:cs="Arial"/>
          <w:color w:val="000000" w:themeColor="text1"/>
          <w:sz w:val="18"/>
          <w:szCs w:val="18"/>
        </w:rPr>
        <w:t>Na ovoj stavci planirana je n</w:t>
      </w:r>
      <w:r w:rsidR="0095421F" w:rsidRPr="00462B49">
        <w:rPr>
          <w:rFonts w:ascii="Arial" w:hAnsi="Arial" w:cs="Arial"/>
          <w:color w:val="000000" w:themeColor="text1"/>
          <w:sz w:val="18"/>
          <w:szCs w:val="18"/>
        </w:rPr>
        <w:t xml:space="preserve">adopuna i održavanje postojeće </w:t>
      </w:r>
      <w:r w:rsidR="00562999" w:rsidRPr="00462B49">
        <w:rPr>
          <w:rFonts w:ascii="Arial" w:hAnsi="Arial" w:cs="Arial"/>
          <w:color w:val="000000" w:themeColor="text1"/>
          <w:sz w:val="18"/>
          <w:szCs w:val="18"/>
        </w:rPr>
        <w:t xml:space="preserve">smeđe signalizacije </w:t>
      </w:r>
      <w:r w:rsidR="007F1923" w:rsidRPr="00462B49">
        <w:rPr>
          <w:rFonts w:ascii="Arial" w:hAnsi="Arial" w:cs="Arial"/>
          <w:color w:val="000000" w:themeColor="text1"/>
          <w:sz w:val="18"/>
          <w:szCs w:val="18"/>
        </w:rPr>
        <w:t xml:space="preserve">pješačkih i </w:t>
      </w:r>
      <w:r w:rsidR="00562999" w:rsidRPr="00462B49">
        <w:rPr>
          <w:rFonts w:ascii="Arial" w:hAnsi="Arial" w:cs="Arial"/>
          <w:color w:val="000000" w:themeColor="text1"/>
          <w:sz w:val="18"/>
          <w:szCs w:val="18"/>
        </w:rPr>
        <w:t>biciklističkih staza općine Ston</w:t>
      </w:r>
    </w:p>
    <w:p w:rsidR="00562999" w:rsidRPr="00462B49" w:rsidRDefault="00562999" w:rsidP="00562999">
      <w:pPr>
        <w:jc w:val="right"/>
        <w:rPr>
          <w:rFonts w:ascii="Arial" w:hAnsi="Arial" w:cs="Arial"/>
          <w:b/>
          <w:i/>
          <w:color w:val="000000" w:themeColor="text1"/>
          <w:sz w:val="18"/>
          <w:szCs w:val="22"/>
        </w:rPr>
      </w:pPr>
      <w:r w:rsidRPr="00462B49">
        <w:rPr>
          <w:rFonts w:ascii="Arial" w:hAnsi="Arial" w:cs="Arial"/>
          <w:b/>
          <w:i/>
          <w:color w:val="000000" w:themeColor="text1"/>
          <w:sz w:val="18"/>
          <w:szCs w:val="18"/>
        </w:rPr>
        <w:tab/>
      </w:r>
      <w:r w:rsidRPr="00462B49">
        <w:rPr>
          <w:rFonts w:ascii="Arial" w:hAnsi="Arial" w:cs="Arial"/>
          <w:b/>
          <w:i/>
          <w:color w:val="000000" w:themeColor="text1"/>
          <w:sz w:val="18"/>
          <w:szCs w:val="18"/>
        </w:rPr>
        <w:tab/>
      </w:r>
      <w:r w:rsidRPr="00462B49">
        <w:rPr>
          <w:rFonts w:ascii="Arial" w:hAnsi="Arial" w:cs="Arial"/>
          <w:b/>
          <w:i/>
          <w:color w:val="000000" w:themeColor="text1"/>
          <w:sz w:val="18"/>
          <w:szCs w:val="18"/>
        </w:rPr>
        <w:tab/>
      </w:r>
      <w:r w:rsidRPr="00462B49">
        <w:rPr>
          <w:rFonts w:ascii="Arial" w:hAnsi="Arial" w:cs="Arial"/>
          <w:b/>
          <w:i/>
          <w:color w:val="000000" w:themeColor="text1"/>
          <w:sz w:val="18"/>
          <w:szCs w:val="18"/>
        </w:rPr>
        <w:tab/>
      </w:r>
      <w:r w:rsidRPr="00462B49">
        <w:rPr>
          <w:rFonts w:ascii="Arial" w:hAnsi="Arial" w:cs="Arial"/>
          <w:b/>
          <w:i/>
          <w:color w:val="000000" w:themeColor="text1"/>
          <w:sz w:val="18"/>
          <w:szCs w:val="18"/>
        </w:rPr>
        <w:tab/>
      </w:r>
      <w:r w:rsidRPr="00462B49">
        <w:rPr>
          <w:rFonts w:ascii="Arial" w:hAnsi="Arial" w:cs="Arial"/>
          <w:b/>
          <w:i/>
          <w:color w:val="000000" w:themeColor="text1"/>
          <w:sz w:val="20"/>
          <w:szCs w:val="20"/>
        </w:rPr>
        <w:tab/>
      </w:r>
      <w:r w:rsidRPr="00462B49">
        <w:rPr>
          <w:rFonts w:ascii="Arial" w:hAnsi="Arial" w:cs="Arial"/>
          <w:b/>
          <w:i/>
          <w:color w:val="000000" w:themeColor="text1"/>
          <w:sz w:val="20"/>
          <w:szCs w:val="20"/>
        </w:rPr>
        <w:tab/>
      </w:r>
      <w:r w:rsidRPr="00462B49">
        <w:rPr>
          <w:rFonts w:ascii="Arial" w:hAnsi="Arial" w:cs="Arial"/>
          <w:b/>
          <w:i/>
          <w:color w:val="000000" w:themeColor="text1"/>
          <w:sz w:val="20"/>
          <w:szCs w:val="20"/>
        </w:rPr>
        <w:tab/>
      </w:r>
      <w:r w:rsidRPr="00462B49">
        <w:rPr>
          <w:rFonts w:ascii="Arial" w:hAnsi="Arial" w:cs="Arial"/>
          <w:b/>
          <w:i/>
          <w:color w:val="000000" w:themeColor="text1"/>
          <w:sz w:val="20"/>
          <w:szCs w:val="20"/>
        </w:rPr>
        <w:tab/>
      </w:r>
      <w:r w:rsidR="00CA0C1B" w:rsidRPr="00462B49">
        <w:rPr>
          <w:rFonts w:ascii="Arial" w:hAnsi="Arial" w:cs="Arial"/>
          <w:b/>
          <w:i/>
          <w:color w:val="000000" w:themeColor="text1"/>
          <w:sz w:val="18"/>
          <w:szCs w:val="22"/>
        </w:rPr>
        <w:t>PLANIRANI TR</w:t>
      </w:r>
      <w:r w:rsidR="00462B49" w:rsidRPr="00462B49">
        <w:rPr>
          <w:rFonts w:ascii="Arial" w:hAnsi="Arial" w:cs="Arial"/>
          <w:b/>
          <w:i/>
          <w:color w:val="000000" w:themeColor="text1"/>
          <w:sz w:val="18"/>
          <w:szCs w:val="22"/>
        </w:rPr>
        <w:t>OŠAK:8.0</w:t>
      </w:r>
      <w:r w:rsidRPr="00462B49">
        <w:rPr>
          <w:rFonts w:ascii="Arial" w:hAnsi="Arial" w:cs="Arial"/>
          <w:b/>
          <w:i/>
          <w:color w:val="000000" w:themeColor="text1"/>
          <w:sz w:val="18"/>
          <w:szCs w:val="22"/>
        </w:rPr>
        <w:t>00,00</w:t>
      </w:r>
    </w:p>
    <w:p w:rsidR="00562999" w:rsidRDefault="00562999" w:rsidP="00562999">
      <w:pPr>
        <w:jc w:val="right"/>
        <w:rPr>
          <w:rFonts w:ascii="Arial" w:hAnsi="Arial" w:cs="Arial"/>
          <w:b/>
          <w:i/>
          <w:color w:val="000000" w:themeColor="text1"/>
          <w:sz w:val="18"/>
          <w:szCs w:val="22"/>
        </w:rPr>
      </w:pPr>
      <w:r w:rsidRPr="00462B49">
        <w:rPr>
          <w:rFonts w:ascii="Arial" w:hAnsi="Arial" w:cs="Arial"/>
          <w:b/>
          <w:i/>
          <w:color w:val="000000" w:themeColor="text1"/>
          <w:sz w:val="18"/>
          <w:szCs w:val="22"/>
        </w:rPr>
        <w:t xml:space="preserve"> NOSITELJ: direktorica TU /TU Vijeće</w:t>
      </w:r>
    </w:p>
    <w:p w:rsidR="00033DA0" w:rsidRPr="00462B49" w:rsidRDefault="00033DA0" w:rsidP="00026E66">
      <w:pPr>
        <w:jc w:val="center"/>
        <w:rPr>
          <w:rFonts w:ascii="Arial" w:hAnsi="Arial" w:cs="Arial"/>
          <w:b/>
          <w:i/>
          <w:color w:val="000000" w:themeColor="text1"/>
          <w:sz w:val="18"/>
          <w:szCs w:val="22"/>
        </w:rPr>
      </w:pPr>
    </w:p>
    <w:p w:rsidR="00A92C5B" w:rsidRPr="002B44B0" w:rsidRDefault="00A92C5B" w:rsidP="00562999">
      <w:pPr>
        <w:jc w:val="right"/>
        <w:rPr>
          <w:rFonts w:ascii="Arial" w:hAnsi="Arial" w:cs="Arial"/>
          <w:b/>
          <w:i/>
          <w:color w:val="FF0000"/>
          <w:sz w:val="18"/>
          <w:szCs w:val="22"/>
        </w:rPr>
      </w:pPr>
    </w:p>
    <w:p w:rsidR="0095421F" w:rsidRPr="002B44B0" w:rsidRDefault="0095421F" w:rsidP="00562999">
      <w:pPr>
        <w:jc w:val="right"/>
        <w:rPr>
          <w:rFonts w:ascii="Arial" w:hAnsi="Arial" w:cs="Arial"/>
          <w:b/>
          <w:i/>
          <w:color w:val="FF0000"/>
          <w:sz w:val="18"/>
          <w:szCs w:val="22"/>
        </w:rPr>
      </w:pPr>
    </w:p>
    <w:p w:rsidR="00F00975" w:rsidRPr="00033DA0" w:rsidRDefault="00F00975" w:rsidP="003800DE">
      <w:pPr>
        <w:rPr>
          <w:rFonts w:ascii="Arial" w:hAnsi="Arial" w:cs="Arial"/>
          <w:b/>
          <w:color w:val="000000" w:themeColor="text1"/>
          <w:sz w:val="22"/>
          <w:szCs w:val="22"/>
          <w:u w:val="single"/>
        </w:rPr>
      </w:pPr>
      <w:r w:rsidRPr="00033DA0">
        <w:rPr>
          <w:rFonts w:ascii="Arial" w:hAnsi="Arial" w:cs="Arial"/>
          <w:b/>
          <w:color w:val="000000" w:themeColor="text1"/>
          <w:sz w:val="22"/>
          <w:szCs w:val="22"/>
          <w:u w:val="single"/>
        </w:rPr>
        <w:t>4. DISTRIBUCIJA I PRODAJA VRIJEDNOSTI</w:t>
      </w:r>
    </w:p>
    <w:p w:rsidR="00F00975" w:rsidRPr="00033DA0" w:rsidRDefault="00F00975" w:rsidP="003800DE">
      <w:pPr>
        <w:rPr>
          <w:rFonts w:ascii="Arial" w:hAnsi="Arial" w:cs="Arial"/>
          <w:i/>
          <w:color w:val="000000" w:themeColor="text1"/>
          <w:sz w:val="18"/>
          <w:szCs w:val="22"/>
          <w:u w:val="single"/>
        </w:rPr>
      </w:pPr>
    </w:p>
    <w:p w:rsidR="00F00975" w:rsidRPr="00033DA0" w:rsidRDefault="004977A1" w:rsidP="003800DE">
      <w:pPr>
        <w:rPr>
          <w:rFonts w:ascii="Arial" w:hAnsi="Arial" w:cs="Arial"/>
          <w:b/>
          <w:color w:val="000000" w:themeColor="text1"/>
          <w:sz w:val="18"/>
          <w:szCs w:val="22"/>
        </w:rPr>
      </w:pPr>
      <w:r w:rsidRPr="00033DA0">
        <w:rPr>
          <w:rFonts w:ascii="Arial" w:hAnsi="Arial" w:cs="Arial"/>
          <w:b/>
          <w:color w:val="000000" w:themeColor="text1"/>
          <w:sz w:val="18"/>
          <w:szCs w:val="22"/>
        </w:rPr>
        <w:t>4.1.</w:t>
      </w:r>
      <w:r w:rsidRPr="00033DA0">
        <w:rPr>
          <w:rFonts w:ascii="Arial" w:hAnsi="Arial" w:cs="Arial"/>
          <w:b/>
          <w:color w:val="000000" w:themeColor="text1"/>
          <w:sz w:val="18"/>
          <w:szCs w:val="22"/>
        </w:rPr>
        <w:tab/>
      </w:r>
      <w:r w:rsidR="00F00975" w:rsidRPr="00033DA0">
        <w:rPr>
          <w:rFonts w:ascii="Arial" w:hAnsi="Arial" w:cs="Arial"/>
          <w:b/>
          <w:color w:val="000000" w:themeColor="text1"/>
          <w:sz w:val="18"/>
          <w:szCs w:val="22"/>
        </w:rPr>
        <w:t>SAJMOVI</w:t>
      </w:r>
    </w:p>
    <w:p w:rsidR="00F00975" w:rsidRPr="00C03207" w:rsidRDefault="00F00975" w:rsidP="003800DE">
      <w:pPr>
        <w:rPr>
          <w:rFonts w:ascii="Arial" w:hAnsi="Arial" w:cs="Arial"/>
          <w:i/>
          <w:color w:val="000000" w:themeColor="text1"/>
          <w:sz w:val="18"/>
          <w:szCs w:val="22"/>
        </w:rPr>
      </w:pPr>
    </w:p>
    <w:p w:rsidR="00E06909" w:rsidRPr="00C03207" w:rsidRDefault="00F2559B" w:rsidP="0095421F">
      <w:pPr>
        <w:ind w:left="720"/>
        <w:jc w:val="both"/>
        <w:rPr>
          <w:rFonts w:ascii="Arial" w:hAnsi="Arial" w:cs="Arial"/>
          <w:bCs/>
          <w:color w:val="000000" w:themeColor="text1"/>
          <w:sz w:val="18"/>
          <w:szCs w:val="18"/>
        </w:rPr>
      </w:pPr>
      <w:r w:rsidRPr="00C03207">
        <w:rPr>
          <w:rFonts w:ascii="Arial" w:hAnsi="Arial" w:cs="Arial"/>
          <w:color w:val="000000" w:themeColor="text1"/>
          <w:sz w:val="18"/>
          <w:szCs w:val="22"/>
        </w:rPr>
        <w:t>TZO Ston</w:t>
      </w:r>
      <w:r w:rsidR="00CE7F10" w:rsidRPr="00C03207">
        <w:rPr>
          <w:rFonts w:ascii="Arial" w:hAnsi="Arial" w:cs="Arial"/>
          <w:color w:val="000000" w:themeColor="text1"/>
          <w:sz w:val="18"/>
          <w:szCs w:val="22"/>
        </w:rPr>
        <w:t xml:space="preserve"> će pod</w:t>
      </w:r>
      <w:r w:rsidR="002000E2" w:rsidRPr="00C03207">
        <w:rPr>
          <w:rFonts w:ascii="Arial" w:hAnsi="Arial" w:cs="Arial"/>
          <w:color w:val="000000" w:themeColor="text1"/>
          <w:sz w:val="18"/>
          <w:szCs w:val="22"/>
        </w:rPr>
        <w:t>ržati aktivnosti TZ DNŽ i nastup</w:t>
      </w:r>
      <w:r w:rsidR="00CE7F10" w:rsidRPr="00C03207">
        <w:rPr>
          <w:rFonts w:ascii="Arial" w:hAnsi="Arial" w:cs="Arial"/>
          <w:color w:val="000000" w:themeColor="text1"/>
          <w:sz w:val="18"/>
          <w:szCs w:val="22"/>
        </w:rPr>
        <w:t>e na sajmovima na nama</w:t>
      </w:r>
      <w:r w:rsidR="0095421F" w:rsidRPr="00C03207">
        <w:rPr>
          <w:rFonts w:ascii="Arial" w:hAnsi="Arial" w:cs="Arial"/>
          <w:color w:val="000000" w:themeColor="text1"/>
          <w:sz w:val="18"/>
          <w:szCs w:val="22"/>
        </w:rPr>
        <w:t xml:space="preserve"> relevantnim tržištima kao i biti dio   promocije PPS  Korčula &amp; Pelješac</w:t>
      </w:r>
      <w:r w:rsidR="004214A7" w:rsidRPr="00C03207">
        <w:rPr>
          <w:rFonts w:ascii="Arial" w:hAnsi="Arial" w:cs="Arial"/>
          <w:color w:val="000000" w:themeColor="text1"/>
          <w:sz w:val="18"/>
          <w:szCs w:val="22"/>
        </w:rPr>
        <w:t xml:space="preserve">.Materijali će </w:t>
      </w:r>
      <w:r w:rsidR="00C03207" w:rsidRPr="00C03207">
        <w:rPr>
          <w:rFonts w:ascii="Arial" w:hAnsi="Arial" w:cs="Arial"/>
          <w:color w:val="000000" w:themeColor="text1"/>
          <w:sz w:val="18"/>
          <w:szCs w:val="22"/>
        </w:rPr>
        <w:t xml:space="preserve">biti prisutni na svim </w:t>
      </w:r>
      <w:r w:rsidR="004214A7" w:rsidRPr="00C03207">
        <w:rPr>
          <w:rFonts w:ascii="Arial" w:hAnsi="Arial" w:cs="Arial"/>
          <w:color w:val="000000" w:themeColor="text1"/>
          <w:sz w:val="18"/>
          <w:szCs w:val="22"/>
        </w:rPr>
        <w:t>sajmovima na kojima nastupa HTZ i TZ DNŽ.</w:t>
      </w:r>
    </w:p>
    <w:p w:rsidR="00FF2667" w:rsidRPr="00C03207" w:rsidRDefault="004977A1" w:rsidP="00CE7F10">
      <w:pPr>
        <w:jc w:val="right"/>
        <w:rPr>
          <w:rFonts w:ascii="Arial" w:hAnsi="Arial" w:cs="Arial"/>
          <w:b/>
          <w:bCs/>
          <w:i/>
          <w:color w:val="000000" w:themeColor="text1"/>
          <w:sz w:val="18"/>
          <w:szCs w:val="18"/>
        </w:rPr>
      </w:pPr>
      <w:r w:rsidRPr="00C03207">
        <w:rPr>
          <w:rFonts w:ascii="Arial" w:hAnsi="Arial" w:cs="Arial"/>
          <w:bCs/>
          <w:color w:val="000000" w:themeColor="text1"/>
          <w:sz w:val="18"/>
          <w:szCs w:val="18"/>
        </w:rPr>
        <w:tab/>
      </w:r>
      <w:r w:rsidR="00FF2667" w:rsidRPr="00C03207">
        <w:rPr>
          <w:rFonts w:ascii="Arial" w:hAnsi="Arial" w:cs="Arial"/>
          <w:b/>
          <w:bCs/>
          <w:i/>
          <w:color w:val="000000" w:themeColor="text1"/>
          <w:sz w:val="18"/>
          <w:szCs w:val="18"/>
        </w:rPr>
        <w:t>Planirani trošak:</w:t>
      </w:r>
      <w:r w:rsidRPr="00C03207">
        <w:rPr>
          <w:rFonts w:ascii="Arial" w:hAnsi="Arial" w:cs="Arial"/>
          <w:b/>
          <w:bCs/>
          <w:i/>
          <w:color w:val="000000" w:themeColor="text1"/>
          <w:sz w:val="18"/>
          <w:szCs w:val="18"/>
        </w:rPr>
        <w:tab/>
      </w:r>
      <w:r w:rsidR="0095421F" w:rsidRPr="00C03207">
        <w:rPr>
          <w:rFonts w:ascii="Arial" w:hAnsi="Arial" w:cs="Arial"/>
          <w:b/>
          <w:bCs/>
          <w:i/>
          <w:color w:val="000000" w:themeColor="text1"/>
          <w:sz w:val="18"/>
          <w:szCs w:val="18"/>
        </w:rPr>
        <w:t>5</w:t>
      </w:r>
      <w:r w:rsidRPr="00C03207">
        <w:rPr>
          <w:rFonts w:ascii="Arial" w:hAnsi="Arial" w:cs="Arial"/>
          <w:b/>
          <w:bCs/>
          <w:i/>
          <w:color w:val="000000" w:themeColor="text1"/>
          <w:sz w:val="18"/>
          <w:szCs w:val="18"/>
        </w:rPr>
        <w:t>.000,00 kn</w:t>
      </w:r>
    </w:p>
    <w:p w:rsidR="00FF2667" w:rsidRPr="00C03207" w:rsidRDefault="004977A1" w:rsidP="00CE7F10">
      <w:pPr>
        <w:jc w:val="right"/>
        <w:rPr>
          <w:rFonts w:ascii="Arial" w:hAnsi="Arial" w:cs="Arial"/>
          <w:b/>
          <w:bCs/>
          <w:color w:val="000000" w:themeColor="text1"/>
          <w:sz w:val="18"/>
          <w:szCs w:val="18"/>
        </w:rPr>
      </w:pPr>
      <w:r w:rsidRPr="00C03207">
        <w:rPr>
          <w:rFonts w:ascii="Arial" w:hAnsi="Arial" w:cs="Arial"/>
          <w:b/>
          <w:bCs/>
          <w:i/>
          <w:color w:val="000000" w:themeColor="text1"/>
          <w:sz w:val="18"/>
          <w:szCs w:val="18"/>
        </w:rPr>
        <w:tab/>
      </w:r>
      <w:r w:rsidR="00FF2667" w:rsidRPr="00C03207">
        <w:rPr>
          <w:rFonts w:ascii="Arial" w:hAnsi="Arial" w:cs="Arial"/>
          <w:b/>
          <w:bCs/>
          <w:i/>
          <w:color w:val="000000" w:themeColor="text1"/>
          <w:sz w:val="18"/>
          <w:szCs w:val="18"/>
        </w:rPr>
        <w:t>Nositelj:</w:t>
      </w:r>
      <w:r w:rsidRPr="00C03207">
        <w:rPr>
          <w:rFonts w:ascii="Arial" w:hAnsi="Arial" w:cs="Arial"/>
          <w:b/>
          <w:bCs/>
          <w:i/>
          <w:color w:val="000000" w:themeColor="text1"/>
          <w:sz w:val="18"/>
          <w:szCs w:val="18"/>
        </w:rPr>
        <w:t xml:space="preserve"> TU</w:t>
      </w:r>
    </w:p>
    <w:p w:rsidR="00FF2667" w:rsidRPr="006A5DDC" w:rsidRDefault="00FF2667" w:rsidP="004977A1">
      <w:pPr>
        <w:spacing w:before="100" w:beforeAutospacing="1" w:after="100" w:afterAutospacing="1"/>
        <w:jc w:val="both"/>
        <w:rPr>
          <w:rFonts w:ascii="Arial" w:hAnsi="Arial" w:cs="Arial"/>
          <w:bCs/>
          <w:color w:val="000000" w:themeColor="text1"/>
          <w:sz w:val="18"/>
          <w:szCs w:val="20"/>
        </w:rPr>
      </w:pPr>
      <w:r w:rsidRPr="006A5DDC">
        <w:rPr>
          <w:rFonts w:ascii="Arial" w:hAnsi="Arial" w:cs="Arial"/>
          <w:b/>
          <w:bCs/>
          <w:color w:val="000000" w:themeColor="text1"/>
          <w:sz w:val="18"/>
          <w:szCs w:val="20"/>
        </w:rPr>
        <w:t xml:space="preserve">4.2. </w:t>
      </w:r>
      <w:r w:rsidR="004977A1" w:rsidRPr="006A5DDC">
        <w:rPr>
          <w:rFonts w:ascii="Arial" w:hAnsi="Arial" w:cs="Arial"/>
          <w:b/>
          <w:bCs/>
          <w:color w:val="000000" w:themeColor="text1"/>
          <w:sz w:val="18"/>
          <w:szCs w:val="20"/>
        </w:rPr>
        <w:tab/>
      </w:r>
      <w:r w:rsidRPr="006A5DDC">
        <w:rPr>
          <w:rFonts w:ascii="Arial" w:hAnsi="Arial" w:cs="Arial"/>
          <w:b/>
          <w:color w:val="000000" w:themeColor="text1"/>
          <w:sz w:val="18"/>
          <w:szCs w:val="20"/>
        </w:rPr>
        <w:t>STUDIJSKA</w:t>
      </w:r>
      <w:r w:rsidR="00F677CB" w:rsidRPr="006A5DDC">
        <w:rPr>
          <w:rFonts w:ascii="Arial" w:hAnsi="Arial" w:cs="Arial"/>
          <w:b/>
          <w:color w:val="000000" w:themeColor="text1"/>
          <w:sz w:val="18"/>
          <w:szCs w:val="20"/>
        </w:rPr>
        <w:t xml:space="preserve"> </w:t>
      </w:r>
      <w:r w:rsidRPr="006A5DDC">
        <w:rPr>
          <w:rFonts w:ascii="Arial" w:hAnsi="Arial" w:cs="Arial"/>
          <w:b/>
          <w:color w:val="000000" w:themeColor="text1"/>
          <w:sz w:val="18"/>
          <w:szCs w:val="20"/>
        </w:rPr>
        <w:t>PUTOVANJA NOVINARA, AGENATA, OPINION MAKERA</w:t>
      </w:r>
    </w:p>
    <w:p w:rsidR="00FF2667" w:rsidRPr="006A5DDC" w:rsidRDefault="004977A1" w:rsidP="00FF2667">
      <w:pPr>
        <w:jc w:val="both"/>
        <w:rPr>
          <w:rFonts w:ascii="Arial" w:hAnsi="Arial" w:cs="Arial"/>
          <w:color w:val="000000" w:themeColor="text1"/>
          <w:sz w:val="18"/>
          <w:szCs w:val="20"/>
        </w:rPr>
      </w:pPr>
      <w:r w:rsidRPr="006A5DDC">
        <w:rPr>
          <w:rFonts w:ascii="Arial" w:hAnsi="Arial" w:cs="Arial"/>
          <w:color w:val="000000" w:themeColor="text1"/>
          <w:sz w:val="18"/>
          <w:szCs w:val="20"/>
        </w:rPr>
        <w:tab/>
      </w:r>
      <w:r w:rsidR="00FF2667" w:rsidRPr="006A5DDC">
        <w:rPr>
          <w:rFonts w:ascii="Arial" w:hAnsi="Arial" w:cs="Arial"/>
          <w:color w:val="000000" w:themeColor="text1"/>
          <w:sz w:val="18"/>
          <w:szCs w:val="20"/>
        </w:rPr>
        <w:t xml:space="preserve">Studijska putovanja novinara donose pozitivan učinak za destinaciju. Izvješća novinara imaju afirmativan </w:t>
      </w:r>
      <w:r w:rsidRPr="006A5DDC">
        <w:rPr>
          <w:rFonts w:ascii="Arial" w:hAnsi="Arial" w:cs="Arial"/>
          <w:color w:val="000000" w:themeColor="text1"/>
          <w:sz w:val="18"/>
          <w:szCs w:val="20"/>
        </w:rPr>
        <w:tab/>
      </w:r>
      <w:r w:rsidR="00FF2667" w:rsidRPr="006A5DDC">
        <w:rPr>
          <w:rFonts w:ascii="Arial" w:hAnsi="Arial" w:cs="Arial"/>
          <w:color w:val="000000" w:themeColor="text1"/>
          <w:sz w:val="18"/>
          <w:szCs w:val="20"/>
        </w:rPr>
        <w:t xml:space="preserve">karakter, te se doživljavaju kao neovisan, objektivan izvor informiranja. </w:t>
      </w:r>
    </w:p>
    <w:p w:rsidR="00FF2667" w:rsidRPr="006A5DDC" w:rsidRDefault="002000E2" w:rsidP="00E96392">
      <w:pPr>
        <w:ind w:left="720"/>
        <w:jc w:val="both"/>
        <w:rPr>
          <w:rFonts w:ascii="Arial" w:hAnsi="Arial" w:cs="Arial"/>
          <w:color w:val="000000" w:themeColor="text1"/>
          <w:sz w:val="18"/>
          <w:szCs w:val="20"/>
        </w:rPr>
      </w:pPr>
      <w:r w:rsidRPr="006A5DDC">
        <w:rPr>
          <w:rFonts w:ascii="Arial" w:hAnsi="Arial" w:cs="Arial"/>
          <w:color w:val="000000" w:themeColor="text1"/>
          <w:sz w:val="18"/>
          <w:szCs w:val="20"/>
        </w:rPr>
        <w:t>TZO Ston</w:t>
      </w:r>
      <w:r w:rsidR="00FF2667" w:rsidRPr="006A5DDC">
        <w:rPr>
          <w:rFonts w:ascii="Arial" w:hAnsi="Arial" w:cs="Arial"/>
          <w:color w:val="000000" w:themeColor="text1"/>
          <w:sz w:val="18"/>
          <w:szCs w:val="20"/>
        </w:rPr>
        <w:t xml:space="preserve"> će prema planu i najavi </w:t>
      </w:r>
      <w:r w:rsidR="00E96392" w:rsidRPr="006A5DDC">
        <w:rPr>
          <w:rFonts w:ascii="Arial" w:hAnsi="Arial" w:cs="Arial"/>
          <w:color w:val="000000" w:themeColor="text1"/>
          <w:sz w:val="18"/>
          <w:szCs w:val="20"/>
        </w:rPr>
        <w:t>PPS Korčula &amp; Pelješac ,</w:t>
      </w:r>
      <w:r w:rsidR="00FF2667" w:rsidRPr="006A5DDC">
        <w:rPr>
          <w:rFonts w:ascii="Arial" w:hAnsi="Arial" w:cs="Arial"/>
          <w:color w:val="000000" w:themeColor="text1"/>
          <w:sz w:val="18"/>
          <w:szCs w:val="20"/>
        </w:rPr>
        <w:t>HTZ i TZŽ ugostiti zainteresirane novinare na svom području i participirati u troškovima sukladno dogovoru.</w:t>
      </w:r>
    </w:p>
    <w:p w:rsidR="00FF2667" w:rsidRPr="009513B2" w:rsidRDefault="004977A1" w:rsidP="00FF2667">
      <w:pPr>
        <w:jc w:val="both"/>
        <w:rPr>
          <w:rFonts w:ascii="Arial" w:hAnsi="Arial" w:cs="Arial"/>
          <w:color w:val="000000" w:themeColor="text1"/>
          <w:sz w:val="18"/>
          <w:szCs w:val="20"/>
        </w:rPr>
      </w:pPr>
      <w:r w:rsidRPr="006A5DDC">
        <w:rPr>
          <w:rFonts w:ascii="Arial" w:hAnsi="Arial" w:cs="Arial"/>
          <w:color w:val="000000" w:themeColor="text1"/>
          <w:sz w:val="18"/>
          <w:szCs w:val="20"/>
        </w:rPr>
        <w:tab/>
      </w:r>
    </w:p>
    <w:p w:rsidR="00FF2667" w:rsidRPr="009513B2" w:rsidRDefault="004977A1" w:rsidP="00E62714">
      <w:pPr>
        <w:jc w:val="right"/>
        <w:rPr>
          <w:rFonts w:ascii="Arial" w:hAnsi="Arial" w:cs="Arial"/>
          <w:b/>
          <w:color w:val="000000" w:themeColor="text1"/>
          <w:sz w:val="18"/>
          <w:szCs w:val="22"/>
        </w:rPr>
      </w:pPr>
      <w:r w:rsidRPr="009513B2">
        <w:rPr>
          <w:rFonts w:ascii="Arial" w:hAnsi="Arial" w:cs="Arial"/>
          <w:b/>
          <w:i/>
          <w:color w:val="000000" w:themeColor="text1"/>
          <w:sz w:val="18"/>
          <w:szCs w:val="22"/>
        </w:rPr>
        <w:tab/>
      </w:r>
      <w:r w:rsidR="00FF2667" w:rsidRPr="009513B2">
        <w:rPr>
          <w:rFonts w:ascii="Arial" w:hAnsi="Arial" w:cs="Arial"/>
          <w:b/>
          <w:i/>
          <w:color w:val="000000" w:themeColor="text1"/>
          <w:sz w:val="18"/>
          <w:szCs w:val="22"/>
        </w:rPr>
        <w:t xml:space="preserve">PLANIRANI TROŠAK: </w:t>
      </w:r>
      <w:r w:rsidR="009513B2" w:rsidRPr="009513B2">
        <w:rPr>
          <w:rFonts w:ascii="Arial" w:hAnsi="Arial" w:cs="Arial"/>
          <w:b/>
          <w:color w:val="000000" w:themeColor="text1"/>
          <w:sz w:val="18"/>
          <w:szCs w:val="22"/>
        </w:rPr>
        <w:t>8</w:t>
      </w:r>
      <w:r w:rsidR="00FF2667" w:rsidRPr="009513B2">
        <w:rPr>
          <w:rFonts w:ascii="Arial" w:hAnsi="Arial" w:cs="Arial"/>
          <w:b/>
          <w:color w:val="000000" w:themeColor="text1"/>
          <w:sz w:val="18"/>
          <w:szCs w:val="22"/>
        </w:rPr>
        <w:t>.000,00 kn</w:t>
      </w:r>
    </w:p>
    <w:p w:rsidR="00FF2667" w:rsidRPr="009513B2" w:rsidRDefault="004977A1" w:rsidP="00E62714">
      <w:pPr>
        <w:jc w:val="right"/>
        <w:rPr>
          <w:rFonts w:ascii="Arial" w:hAnsi="Arial" w:cs="Arial"/>
          <w:b/>
          <w:color w:val="000000" w:themeColor="text1"/>
          <w:sz w:val="18"/>
          <w:szCs w:val="22"/>
        </w:rPr>
      </w:pPr>
      <w:r w:rsidRPr="009513B2">
        <w:rPr>
          <w:rFonts w:ascii="Arial" w:hAnsi="Arial" w:cs="Arial"/>
          <w:b/>
          <w:color w:val="000000" w:themeColor="text1"/>
          <w:sz w:val="18"/>
          <w:szCs w:val="22"/>
        </w:rPr>
        <w:tab/>
      </w:r>
      <w:r w:rsidR="00FF2667" w:rsidRPr="009513B2">
        <w:rPr>
          <w:rFonts w:ascii="Arial" w:hAnsi="Arial" w:cs="Arial"/>
          <w:b/>
          <w:color w:val="000000" w:themeColor="text1"/>
          <w:sz w:val="18"/>
          <w:szCs w:val="22"/>
        </w:rPr>
        <w:t xml:space="preserve">Nositelj: direktorica </w:t>
      </w:r>
      <w:r w:rsidR="00D47A37" w:rsidRPr="009513B2">
        <w:rPr>
          <w:rFonts w:ascii="Arial" w:hAnsi="Arial" w:cs="Arial"/>
          <w:b/>
          <w:color w:val="000000" w:themeColor="text1"/>
          <w:sz w:val="18"/>
          <w:szCs w:val="22"/>
        </w:rPr>
        <w:t>ureda</w:t>
      </w:r>
    </w:p>
    <w:p w:rsidR="00130AB7" w:rsidRPr="009513B2" w:rsidRDefault="00FF2667" w:rsidP="00FF2667">
      <w:pPr>
        <w:spacing w:before="100" w:beforeAutospacing="1" w:after="100" w:afterAutospacing="1"/>
        <w:jc w:val="both"/>
        <w:rPr>
          <w:rFonts w:ascii="Arial" w:hAnsi="Arial" w:cs="Arial"/>
          <w:b/>
          <w:bCs/>
          <w:color w:val="000000" w:themeColor="text1"/>
          <w:sz w:val="18"/>
          <w:szCs w:val="18"/>
        </w:rPr>
      </w:pPr>
      <w:r w:rsidRPr="009513B2">
        <w:rPr>
          <w:rFonts w:ascii="Arial" w:hAnsi="Arial" w:cs="Arial"/>
          <w:b/>
          <w:bCs/>
          <w:color w:val="000000" w:themeColor="text1"/>
          <w:sz w:val="18"/>
          <w:szCs w:val="18"/>
        </w:rPr>
        <w:t xml:space="preserve">4.3. </w:t>
      </w:r>
      <w:r w:rsidR="00F677CB" w:rsidRPr="009513B2">
        <w:rPr>
          <w:rFonts w:ascii="Arial" w:hAnsi="Arial" w:cs="Arial"/>
          <w:b/>
          <w:bCs/>
          <w:color w:val="000000" w:themeColor="text1"/>
          <w:sz w:val="18"/>
          <w:szCs w:val="18"/>
        </w:rPr>
        <w:tab/>
      </w:r>
      <w:r w:rsidRPr="009513B2">
        <w:rPr>
          <w:rFonts w:ascii="Arial" w:hAnsi="Arial" w:cs="Arial"/>
          <w:b/>
          <w:bCs/>
          <w:color w:val="000000" w:themeColor="text1"/>
          <w:sz w:val="18"/>
          <w:szCs w:val="18"/>
        </w:rPr>
        <w:t>STUDIJSKA PUTOVANJA</w:t>
      </w:r>
    </w:p>
    <w:p w:rsidR="00FF2667" w:rsidRPr="009513B2" w:rsidRDefault="00E96392" w:rsidP="00A11C88">
      <w:pPr>
        <w:pStyle w:val="ListParagraph"/>
        <w:numPr>
          <w:ilvl w:val="0"/>
          <w:numId w:val="4"/>
        </w:numPr>
        <w:rPr>
          <w:rFonts w:ascii="Arial" w:hAnsi="Arial" w:cs="Arial"/>
          <w:color w:val="000000" w:themeColor="text1"/>
          <w:sz w:val="18"/>
          <w:szCs w:val="22"/>
        </w:rPr>
      </w:pPr>
      <w:r w:rsidRPr="009513B2">
        <w:rPr>
          <w:rFonts w:ascii="Arial" w:hAnsi="Arial" w:cs="Arial"/>
          <w:color w:val="000000" w:themeColor="text1"/>
          <w:sz w:val="18"/>
          <w:szCs w:val="22"/>
        </w:rPr>
        <w:t xml:space="preserve">Klasičnog </w:t>
      </w:r>
      <w:r w:rsidR="00130AB7" w:rsidRPr="009513B2">
        <w:rPr>
          <w:rFonts w:ascii="Arial" w:hAnsi="Arial" w:cs="Arial"/>
          <w:color w:val="000000" w:themeColor="text1"/>
          <w:sz w:val="18"/>
          <w:szCs w:val="22"/>
        </w:rPr>
        <w:t>banchmarking na terenu</w:t>
      </w:r>
    </w:p>
    <w:p w:rsidR="00130AB7" w:rsidRPr="009513B2" w:rsidRDefault="00130AB7" w:rsidP="00E62714">
      <w:pPr>
        <w:jc w:val="right"/>
        <w:rPr>
          <w:rFonts w:ascii="Arial" w:hAnsi="Arial" w:cs="Arial"/>
          <w:color w:val="000000" w:themeColor="text1"/>
          <w:sz w:val="18"/>
          <w:szCs w:val="22"/>
        </w:rPr>
      </w:pPr>
    </w:p>
    <w:p w:rsidR="00130AB7" w:rsidRPr="009513B2" w:rsidRDefault="004977A1" w:rsidP="00E62714">
      <w:pPr>
        <w:jc w:val="right"/>
        <w:rPr>
          <w:rFonts w:ascii="Arial" w:hAnsi="Arial" w:cs="Arial"/>
          <w:b/>
          <w:color w:val="000000" w:themeColor="text1"/>
          <w:sz w:val="18"/>
          <w:szCs w:val="22"/>
        </w:rPr>
      </w:pPr>
      <w:r w:rsidRPr="009513B2">
        <w:rPr>
          <w:rFonts w:ascii="Arial" w:hAnsi="Arial" w:cs="Arial"/>
          <w:color w:val="000000" w:themeColor="text1"/>
          <w:sz w:val="18"/>
          <w:szCs w:val="22"/>
        </w:rPr>
        <w:tab/>
      </w:r>
      <w:r w:rsidR="00D47A37" w:rsidRPr="009513B2">
        <w:rPr>
          <w:rFonts w:ascii="Arial" w:hAnsi="Arial" w:cs="Arial"/>
          <w:b/>
          <w:color w:val="000000" w:themeColor="text1"/>
          <w:sz w:val="18"/>
          <w:szCs w:val="22"/>
        </w:rPr>
        <w:t>PLANIRANI TROŠA</w:t>
      </w:r>
      <w:r w:rsidR="005A2CD5" w:rsidRPr="009513B2">
        <w:rPr>
          <w:rFonts w:ascii="Arial" w:hAnsi="Arial" w:cs="Arial"/>
          <w:b/>
          <w:color w:val="000000" w:themeColor="text1"/>
          <w:sz w:val="18"/>
          <w:szCs w:val="22"/>
        </w:rPr>
        <w:t>K: 5</w:t>
      </w:r>
      <w:r w:rsidR="00130AB7" w:rsidRPr="009513B2">
        <w:rPr>
          <w:rFonts w:ascii="Arial" w:hAnsi="Arial" w:cs="Arial"/>
          <w:b/>
          <w:color w:val="000000" w:themeColor="text1"/>
          <w:sz w:val="18"/>
          <w:szCs w:val="22"/>
        </w:rPr>
        <w:t>.000,00 kn</w:t>
      </w:r>
    </w:p>
    <w:p w:rsidR="0075222E" w:rsidRPr="009513B2" w:rsidRDefault="004977A1" w:rsidP="007F1923">
      <w:pPr>
        <w:jc w:val="right"/>
        <w:rPr>
          <w:rFonts w:ascii="Arial" w:hAnsi="Arial" w:cs="Arial"/>
          <w:b/>
          <w:color w:val="000000" w:themeColor="text1"/>
          <w:sz w:val="18"/>
          <w:szCs w:val="22"/>
        </w:rPr>
      </w:pPr>
      <w:r w:rsidRPr="009513B2">
        <w:rPr>
          <w:rFonts w:ascii="Arial" w:hAnsi="Arial" w:cs="Arial"/>
          <w:b/>
          <w:color w:val="000000" w:themeColor="text1"/>
          <w:sz w:val="18"/>
          <w:szCs w:val="22"/>
        </w:rPr>
        <w:tab/>
      </w:r>
      <w:r w:rsidR="004214A7" w:rsidRPr="009513B2">
        <w:rPr>
          <w:rFonts w:ascii="Arial" w:hAnsi="Arial" w:cs="Arial"/>
          <w:b/>
          <w:color w:val="000000" w:themeColor="text1"/>
          <w:sz w:val="18"/>
          <w:szCs w:val="22"/>
        </w:rPr>
        <w:t xml:space="preserve"> </w:t>
      </w:r>
      <w:r w:rsidR="00130AB7" w:rsidRPr="009513B2">
        <w:rPr>
          <w:rFonts w:ascii="Arial" w:hAnsi="Arial" w:cs="Arial"/>
          <w:b/>
          <w:color w:val="000000" w:themeColor="text1"/>
          <w:sz w:val="18"/>
          <w:szCs w:val="22"/>
        </w:rPr>
        <w:t>Nositelj: direktorica ureda</w:t>
      </w:r>
    </w:p>
    <w:p w:rsidR="00901415" w:rsidRPr="009513B2" w:rsidRDefault="009A7DEB" w:rsidP="00901415">
      <w:pPr>
        <w:rPr>
          <w:rFonts w:ascii="Arial" w:hAnsi="Arial" w:cs="Arial"/>
          <w:b/>
          <w:color w:val="000000" w:themeColor="text1"/>
          <w:sz w:val="18"/>
          <w:szCs w:val="22"/>
        </w:rPr>
      </w:pPr>
      <w:r w:rsidRPr="009513B2">
        <w:rPr>
          <w:rFonts w:ascii="Arial" w:hAnsi="Arial" w:cs="Arial"/>
          <w:b/>
          <w:color w:val="000000" w:themeColor="text1"/>
          <w:sz w:val="18"/>
          <w:szCs w:val="22"/>
        </w:rPr>
        <w:t xml:space="preserve"> </w:t>
      </w:r>
      <w:r w:rsidR="00310CB7">
        <w:rPr>
          <w:rFonts w:ascii="Arial" w:hAnsi="Arial" w:cs="Arial"/>
          <w:b/>
          <w:color w:val="000000" w:themeColor="text1"/>
          <w:sz w:val="18"/>
          <w:szCs w:val="22"/>
        </w:rPr>
        <w:t>4.5</w:t>
      </w:r>
      <w:r w:rsidR="00901415" w:rsidRPr="009513B2">
        <w:rPr>
          <w:rFonts w:ascii="Arial" w:hAnsi="Arial" w:cs="Arial"/>
          <w:b/>
          <w:color w:val="000000" w:themeColor="text1"/>
          <w:sz w:val="18"/>
          <w:szCs w:val="22"/>
        </w:rPr>
        <w:t>.</w:t>
      </w:r>
      <w:r w:rsidR="00901415" w:rsidRPr="009513B2">
        <w:rPr>
          <w:rFonts w:ascii="Arial" w:hAnsi="Arial" w:cs="Arial"/>
          <w:b/>
          <w:color w:val="000000" w:themeColor="text1"/>
          <w:sz w:val="18"/>
          <w:szCs w:val="22"/>
        </w:rPr>
        <w:tab/>
        <w:t>PPS</w:t>
      </w:r>
      <w:r w:rsidR="008C56AC" w:rsidRPr="009513B2">
        <w:rPr>
          <w:rFonts w:ascii="Arial" w:hAnsi="Arial" w:cs="Arial"/>
          <w:b/>
          <w:color w:val="000000" w:themeColor="text1"/>
          <w:sz w:val="18"/>
          <w:szCs w:val="22"/>
        </w:rPr>
        <w:t>-CROATIA 365</w:t>
      </w:r>
    </w:p>
    <w:p w:rsidR="00465562" w:rsidRPr="0011511D" w:rsidRDefault="00EC3D00" w:rsidP="00465562">
      <w:pPr>
        <w:ind w:left="720"/>
        <w:rPr>
          <w:rFonts w:ascii="Arial" w:hAnsi="Arial" w:cs="Arial"/>
          <w:color w:val="000000" w:themeColor="text1"/>
          <w:sz w:val="18"/>
          <w:szCs w:val="22"/>
        </w:rPr>
      </w:pPr>
      <w:r w:rsidRPr="0011511D">
        <w:rPr>
          <w:rFonts w:ascii="Arial" w:hAnsi="Arial" w:cs="Arial"/>
          <w:color w:val="000000" w:themeColor="text1"/>
          <w:sz w:val="18"/>
          <w:szCs w:val="22"/>
        </w:rPr>
        <w:t xml:space="preserve">U okviru </w:t>
      </w:r>
      <w:r w:rsidR="00465562" w:rsidRPr="0011511D">
        <w:rPr>
          <w:rFonts w:ascii="Arial" w:hAnsi="Arial" w:cs="Arial"/>
          <w:color w:val="000000" w:themeColor="text1"/>
          <w:sz w:val="18"/>
          <w:szCs w:val="22"/>
        </w:rPr>
        <w:t>projekta HTZ-a pod nazivom „Hrvatska 365“, ugovorena je dodatna market</w:t>
      </w:r>
      <w:r w:rsidRPr="0011511D">
        <w:rPr>
          <w:rFonts w:ascii="Arial" w:hAnsi="Arial" w:cs="Arial"/>
          <w:color w:val="000000" w:themeColor="text1"/>
          <w:sz w:val="18"/>
          <w:szCs w:val="22"/>
        </w:rPr>
        <w:t xml:space="preserve">inška kampanja  koja bi trebala </w:t>
      </w:r>
      <w:r w:rsidR="00465562" w:rsidRPr="0011511D">
        <w:rPr>
          <w:rFonts w:ascii="Arial" w:hAnsi="Arial" w:cs="Arial"/>
          <w:color w:val="000000" w:themeColor="text1"/>
          <w:sz w:val="18"/>
          <w:szCs w:val="22"/>
        </w:rPr>
        <w:t xml:space="preserve"> pridonijeti još boljoj pred i pod sezoni .TZO Ston postala je dio PPS „Korčula  &amp; Pelješac“ te će se tako pozicionirati na tržištu.</w:t>
      </w:r>
    </w:p>
    <w:p w:rsidR="00026E66" w:rsidRDefault="00AD3FEE" w:rsidP="00026E66">
      <w:pPr>
        <w:ind w:left="6480"/>
        <w:rPr>
          <w:rFonts w:ascii="Arial" w:hAnsi="Arial" w:cs="Arial"/>
          <w:b/>
          <w:color w:val="000000" w:themeColor="text1"/>
          <w:sz w:val="18"/>
          <w:szCs w:val="22"/>
        </w:rPr>
      </w:pPr>
      <w:r w:rsidRPr="0011511D">
        <w:rPr>
          <w:rFonts w:ascii="Arial" w:hAnsi="Arial" w:cs="Arial"/>
          <w:b/>
          <w:color w:val="000000" w:themeColor="text1"/>
          <w:sz w:val="18"/>
          <w:szCs w:val="22"/>
        </w:rPr>
        <w:t xml:space="preserve">       </w:t>
      </w:r>
      <w:r w:rsidR="004214A7" w:rsidRPr="0011511D">
        <w:rPr>
          <w:rFonts w:ascii="Arial" w:hAnsi="Arial" w:cs="Arial"/>
          <w:b/>
          <w:color w:val="000000" w:themeColor="text1"/>
          <w:sz w:val="18"/>
          <w:szCs w:val="22"/>
        </w:rPr>
        <w:t>PLANIRANI TROŠAK:</w:t>
      </w:r>
      <w:r w:rsidR="00901415" w:rsidRPr="0011511D">
        <w:rPr>
          <w:rFonts w:ascii="Arial" w:hAnsi="Arial" w:cs="Arial"/>
          <w:b/>
          <w:color w:val="000000" w:themeColor="text1"/>
          <w:sz w:val="18"/>
          <w:szCs w:val="22"/>
        </w:rPr>
        <w:t>5.000,00</w:t>
      </w:r>
      <w:r w:rsidR="004214A7" w:rsidRPr="0011511D">
        <w:rPr>
          <w:rFonts w:ascii="Arial" w:hAnsi="Arial" w:cs="Arial"/>
          <w:b/>
          <w:color w:val="000000" w:themeColor="text1"/>
          <w:sz w:val="18"/>
          <w:szCs w:val="22"/>
        </w:rPr>
        <w:t>kn</w:t>
      </w:r>
      <w:r w:rsidR="00901415" w:rsidRPr="0011511D">
        <w:rPr>
          <w:rFonts w:ascii="Arial" w:hAnsi="Arial" w:cs="Arial"/>
          <w:b/>
          <w:color w:val="000000" w:themeColor="text1"/>
          <w:sz w:val="18"/>
          <w:szCs w:val="22"/>
        </w:rPr>
        <w:t xml:space="preserve"> </w:t>
      </w:r>
      <w:r w:rsidR="004214A7" w:rsidRPr="0011511D">
        <w:rPr>
          <w:rFonts w:ascii="Arial" w:hAnsi="Arial" w:cs="Arial"/>
          <w:b/>
          <w:color w:val="000000" w:themeColor="text1"/>
          <w:sz w:val="18"/>
          <w:szCs w:val="22"/>
        </w:rPr>
        <w:t xml:space="preserve">               </w:t>
      </w:r>
      <w:r w:rsidRPr="0011511D">
        <w:rPr>
          <w:rFonts w:ascii="Arial" w:hAnsi="Arial" w:cs="Arial"/>
          <w:b/>
          <w:color w:val="000000" w:themeColor="text1"/>
          <w:sz w:val="18"/>
          <w:szCs w:val="22"/>
        </w:rPr>
        <w:t xml:space="preserve">             </w:t>
      </w:r>
      <w:r w:rsidRPr="0011511D">
        <w:rPr>
          <w:rFonts w:ascii="Arial" w:hAnsi="Arial" w:cs="Arial"/>
          <w:b/>
          <w:color w:val="000000" w:themeColor="text1"/>
          <w:sz w:val="18"/>
          <w:szCs w:val="22"/>
        </w:rPr>
        <w:tab/>
        <w:t xml:space="preserve">    Nositelj: </w:t>
      </w:r>
      <w:r w:rsidR="00DE331C">
        <w:rPr>
          <w:rFonts w:ascii="Arial" w:hAnsi="Arial" w:cs="Arial"/>
          <w:b/>
          <w:color w:val="000000" w:themeColor="text1"/>
          <w:sz w:val="18"/>
          <w:szCs w:val="22"/>
        </w:rPr>
        <w:t>direktorica ureda</w:t>
      </w:r>
    </w:p>
    <w:p w:rsidR="00026E66" w:rsidRDefault="00026E66" w:rsidP="00026E66">
      <w:pPr>
        <w:ind w:left="6480"/>
        <w:rPr>
          <w:rFonts w:ascii="Arial" w:hAnsi="Arial" w:cs="Arial"/>
          <w:b/>
          <w:color w:val="000000" w:themeColor="text1"/>
          <w:sz w:val="18"/>
          <w:szCs w:val="22"/>
        </w:rPr>
      </w:pPr>
    </w:p>
    <w:p w:rsidR="00C03451" w:rsidRDefault="00C03451" w:rsidP="00026E66">
      <w:pPr>
        <w:ind w:left="6480"/>
        <w:rPr>
          <w:rFonts w:ascii="Arial" w:hAnsi="Arial" w:cs="Arial"/>
          <w:b/>
          <w:color w:val="000000" w:themeColor="text1"/>
          <w:sz w:val="18"/>
          <w:szCs w:val="22"/>
        </w:rPr>
      </w:pPr>
    </w:p>
    <w:p w:rsidR="00C03451" w:rsidRDefault="00C03451" w:rsidP="00026E66">
      <w:pPr>
        <w:ind w:left="6480"/>
        <w:rPr>
          <w:rFonts w:ascii="Arial" w:hAnsi="Arial" w:cs="Arial"/>
          <w:b/>
          <w:color w:val="000000" w:themeColor="text1"/>
          <w:sz w:val="18"/>
          <w:szCs w:val="22"/>
        </w:rPr>
      </w:pPr>
    </w:p>
    <w:p w:rsidR="00C03451" w:rsidRDefault="00C03451" w:rsidP="00026E66">
      <w:pPr>
        <w:ind w:left="6480"/>
        <w:rPr>
          <w:rFonts w:ascii="Arial" w:hAnsi="Arial" w:cs="Arial"/>
          <w:b/>
          <w:color w:val="000000" w:themeColor="text1"/>
          <w:sz w:val="18"/>
          <w:szCs w:val="22"/>
        </w:rPr>
      </w:pPr>
    </w:p>
    <w:p w:rsidR="00C03451" w:rsidRDefault="00C03451" w:rsidP="00026E66">
      <w:pPr>
        <w:ind w:left="6480"/>
        <w:rPr>
          <w:rFonts w:ascii="Arial" w:hAnsi="Arial" w:cs="Arial"/>
          <w:b/>
          <w:color w:val="000000" w:themeColor="text1"/>
          <w:sz w:val="18"/>
          <w:szCs w:val="22"/>
        </w:rPr>
      </w:pPr>
    </w:p>
    <w:p w:rsidR="00026E66" w:rsidRDefault="00026E66" w:rsidP="00026E66">
      <w:pPr>
        <w:ind w:left="6480"/>
        <w:rPr>
          <w:rFonts w:ascii="Arial" w:hAnsi="Arial" w:cs="Arial"/>
          <w:b/>
          <w:color w:val="000000" w:themeColor="text1"/>
          <w:sz w:val="18"/>
          <w:szCs w:val="22"/>
        </w:rPr>
      </w:pPr>
    </w:p>
    <w:p w:rsidR="00026E66" w:rsidRPr="00833345" w:rsidRDefault="00026E66" w:rsidP="00026E66">
      <w:pPr>
        <w:ind w:left="6480"/>
        <w:rPr>
          <w:rFonts w:ascii="Arial" w:hAnsi="Arial" w:cs="Arial"/>
          <w:b/>
          <w:color w:val="000000" w:themeColor="text1"/>
          <w:sz w:val="18"/>
          <w:szCs w:val="22"/>
        </w:rPr>
      </w:pPr>
    </w:p>
    <w:p w:rsidR="00901415" w:rsidRPr="00DE331C" w:rsidRDefault="00901415" w:rsidP="007F1923">
      <w:pPr>
        <w:jc w:val="right"/>
        <w:rPr>
          <w:rFonts w:ascii="Arial" w:hAnsi="Arial" w:cs="Arial"/>
          <w:b/>
          <w:color w:val="000000" w:themeColor="text1"/>
          <w:sz w:val="18"/>
          <w:szCs w:val="22"/>
        </w:rPr>
      </w:pPr>
    </w:p>
    <w:p w:rsidR="001F3D2F" w:rsidRPr="00DE331C" w:rsidRDefault="00FF2667" w:rsidP="001F3D2F">
      <w:pPr>
        <w:rPr>
          <w:rFonts w:ascii="Arial" w:hAnsi="Arial" w:cs="Arial"/>
          <w:b/>
          <w:color w:val="000000" w:themeColor="text1"/>
          <w:sz w:val="22"/>
          <w:szCs w:val="22"/>
          <w:u w:val="single"/>
        </w:rPr>
      </w:pPr>
      <w:r w:rsidRPr="00DE331C">
        <w:rPr>
          <w:rFonts w:ascii="Arial" w:hAnsi="Arial" w:cs="Arial"/>
          <w:b/>
          <w:color w:val="000000" w:themeColor="text1"/>
          <w:sz w:val="22"/>
          <w:szCs w:val="22"/>
          <w:u w:val="single"/>
        </w:rPr>
        <w:lastRenderedPageBreak/>
        <w:t>5. INTERNI MARKETING</w:t>
      </w:r>
    </w:p>
    <w:p w:rsidR="00144F9C" w:rsidRPr="00DE331C" w:rsidRDefault="00144F9C" w:rsidP="00144F9C">
      <w:pPr>
        <w:pStyle w:val="ListParagraph"/>
        <w:ind w:left="420"/>
        <w:jc w:val="center"/>
        <w:rPr>
          <w:rFonts w:ascii="Arial" w:hAnsi="Arial" w:cs="Arial"/>
          <w:b/>
          <w:color w:val="000000" w:themeColor="text1"/>
          <w:sz w:val="18"/>
          <w:szCs w:val="22"/>
        </w:rPr>
      </w:pPr>
      <w:r w:rsidRPr="00DE331C">
        <w:rPr>
          <w:rFonts w:ascii="Arial" w:hAnsi="Arial" w:cs="Arial"/>
          <w:color w:val="000000" w:themeColor="text1"/>
          <w:sz w:val="18"/>
          <w:szCs w:val="20"/>
        </w:rPr>
        <w:tab/>
      </w:r>
      <w:r w:rsidRPr="00DE331C">
        <w:rPr>
          <w:rFonts w:ascii="Arial" w:hAnsi="Arial" w:cs="Arial"/>
          <w:color w:val="000000" w:themeColor="text1"/>
          <w:sz w:val="18"/>
          <w:szCs w:val="20"/>
        </w:rPr>
        <w:tab/>
      </w:r>
      <w:r w:rsidRPr="00DE331C">
        <w:rPr>
          <w:rFonts w:ascii="Arial" w:hAnsi="Arial" w:cs="Arial"/>
          <w:color w:val="000000" w:themeColor="text1"/>
          <w:sz w:val="18"/>
          <w:szCs w:val="20"/>
        </w:rPr>
        <w:tab/>
      </w:r>
      <w:r w:rsidRPr="00DE331C">
        <w:rPr>
          <w:rFonts w:ascii="Arial" w:hAnsi="Arial" w:cs="Arial"/>
          <w:color w:val="000000" w:themeColor="text1"/>
          <w:sz w:val="18"/>
          <w:szCs w:val="20"/>
        </w:rPr>
        <w:tab/>
      </w:r>
      <w:r w:rsidRPr="00DE331C">
        <w:rPr>
          <w:rFonts w:ascii="Arial" w:hAnsi="Arial" w:cs="Arial"/>
          <w:color w:val="000000" w:themeColor="text1"/>
          <w:sz w:val="18"/>
          <w:szCs w:val="20"/>
        </w:rPr>
        <w:tab/>
      </w:r>
      <w:r w:rsidRPr="00DE331C">
        <w:rPr>
          <w:rFonts w:ascii="Arial" w:hAnsi="Arial" w:cs="Arial"/>
          <w:color w:val="000000" w:themeColor="text1"/>
          <w:sz w:val="18"/>
          <w:szCs w:val="20"/>
        </w:rPr>
        <w:tab/>
      </w:r>
      <w:r w:rsidRPr="00DE331C">
        <w:rPr>
          <w:rFonts w:ascii="Arial" w:hAnsi="Arial" w:cs="Arial"/>
          <w:color w:val="000000" w:themeColor="text1"/>
          <w:sz w:val="18"/>
          <w:szCs w:val="20"/>
        </w:rPr>
        <w:tab/>
      </w:r>
      <w:r w:rsidRPr="00DE331C">
        <w:rPr>
          <w:rFonts w:ascii="Arial" w:hAnsi="Arial" w:cs="Arial"/>
          <w:color w:val="000000" w:themeColor="text1"/>
          <w:sz w:val="18"/>
          <w:szCs w:val="20"/>
        </w:rPr>
        <w:tab/>
      </w:r>
      <w:r w:rsidRPr="00DE331C">
        <w:rPr>
          <w:rFonts w:ascii="Arial" w:hAnsi="Arial" w:cs="Arial"/>
          <w:color w:val="000000" w:themeColor="text1"/>
          <w:sz w:val="18"/>
          <w:szCs w:val="20"/>
        </w:rPr>
        <w:tab/>
        <w:t xml:space="preserve">     </w:t>
      </w:r>
      <w:r w:rsidR="00DE331C" w:rsidRPr="00DE331C">
        <w:rPr>
          <w:rFonts w:ascii="Arial" w:hAnsi="Arial" w:cs="Arial"/>
          <w:b/>
          <w:color w:val="000000" w:themeColor="text1"/>
          <w:sz w:val="18"/>
          <w:szCs w:val="22"/>
        </w:rPr>
        <w:t>Predviđen trošak: 15</w:t>
      </w:r>
      <w:r w:rsidRPr="00DE331C">
        <w:rPr>
          <w:rFonts w:ascii="Arial" w:hAnsi="Arial" w:cs="Arial"/>
          <w:b/>
          <w:color w:val="000000" w:themeColor="text1"/>
          <w:sz w:val="18"/>
          <w:szCs w:val="22"/>
        </w:rPr>
        <w:t>.000,00 kn</w:t>
      </w:r>
    </w:p>
    <w:p w:rsidR="00144F9C" w:rsidRPr="00DE331C" w:rsidRDefault="00144F9C" w:rsidP="00144F9C">
      <w:pPr>
        <w:pStyle w:val="ListParagraph"/>
        <w:ind w:left="420"/>
        <w:jc w:val="center"/>
        <w:rPr>
          <w:rFonts w:ascii="Arial" w:hAnsi="Arial" w:cs="Arial"/>
          <w:b/>
          <w:color w:val="000000" w:themeColor="text1"/>
          <w:sz w:val="18"/>
          <w:szCs w:val="22"/>
        </w:rPr>
      </w:pPr>
      <w:r w:rsidRPr="00DE331C">
        <w:rPr>
          <w:rFonts w:ascii="Arial" w:hAnsi="Arial" w:cs="Arial"/>
          <w:b/>
          <w:color w:val="000000" w:themeColor="text1"/>
          <w:sz w:val="18"/>
          <w:szCs w:val="22"/>
        </w:rPr>
        <w:t xml:space="preserve">                                                                                                                                          Nositelj: Turističko vijeće</w:t>
      </w:r>
    </w:p>
    <w:p w:rsidR="00FF2667" w:rsidRPr="00DE331C" w:rsidRDefault="00FF2667" w:rsidP="00FF2667">
      <w:pPr>
        <w:jc w:val="both"/>
        <w:rPr>
          <w:rFonts w:ascii="Arial" w:hAnsi="Arial" w:cs="Arial"/>
          <w:b/>
          <w:color w:val="000000" w:themeColor="text1"/>
          <w:sz w:val="18"/>
          <w:szCs w:val="22"/>
        </w:rPr>
      </w:pPr>
    </w:p>
    <w:p w:rsidR="00FF2667" w:rsidRPr="00DE331C" w:rsidRDefault="00FF2667" w:rsidP="00FF2667">
      <w:pPr>
        <w:rPr>
          <w:rFonts w:ascii="Arial" w:hAnsi="Arial" w:cs="Arial"/>
          <w:b/>
          <w:color w:val="000000" w:themeColor="text1"/>
          <w:sz w:val="20"/>
          <w:szCs w:val="26"/>
        </w:rPr>
      </w:pPr>
      <w:r w:rsidRPr="00DE331C">
        <w:rPr>
          <w:rFonts w:ascii="Arial" w:hAnsi="Arial" w:cs="Arial"/>
          <w:b/>
          <w:color w:val="000000" w:themeColor="text1"/>
          <w:sz w:val="18"/>
          <w:szCs w:val="22"/>
        </w:rPr>
        <w:t>5.1.</w:t>
      </w:r>
      <w:r w:rsidR="0075222E" w:rsidRPr="00DE331C">
        <w:rPr>
          <w:rFonts w:ascii="Arial" w:hAnsi="Arial" w:cs="Arial"/>
          <w:b/>
          <w:color w:val="000000" w:themeColor="text1"/>
          <w:sz w:val="18"/>
          <w:szCs w:val="22"/>
        </w:rPr>
        <w:tab/>
      </w:r>
      <w:r w:rsidRPr="00DE331C">
        <w:rPr>
          <w:rFonts w:ascii="Arial" w:hAnsi="Arial" w:cs="Arial"/>
          <w:b/>
          <w:color w:val="000000" w:themeColor="text1"/>
          <w:sz w:val="20"/>
          <w:szCs w:val="26"/>
        </w:rPr>
        <w:t>EDUKACIJA</w:t>
      </w:r>
      <w:r w:rsidR="00AD3FEE" w:rsidRPr="00DE331C">
        <w:rPr>
          <w:rFonts w:ascii="Arial" w:hAnsi="Arial" w:cs="Arial"/>
          <w:b/>
          <w:color w:val="000000" w:themeColor="text1"/>
          <w:sz w:val="20"/>
          <w:szCs w:val="26"/>
        </w:rPr>
        <w:t>(zaposleni,subjekti javnog i privatnog sektora)</w:t>
      </w:r>
    </w:p>
    <w:p w:rsidR="00FF2667" w:rsidRPr="00DE331C" w:rsidRDefault="00AD3FEE" w:rsidP="00AD3FEE">
      <w:pPr>
        <w:ind w:left="720"/>
        <w:rPr>
          <w:rFonts w:ascii="Arial" w:hAnsi="Arial" w:cs="Arial"/>
          <w:color w:val="000000" w:themeColor="text1"/>
          <w:sz w:val="18"/>
          <w:szCs w:val="18"/>
        </w:rPr>
      </w:pPr>
      <w:r w:rsidRPr="00DE331C">
        <w:rPr>
          <w:rFonts w:ascii="Arial" w:hAnsi="Arial" w:cs="Arial"/>
          <w:color w:val="000000" w:themeColor="text1"/>
          <w:sz w:val="18"/>
          <w:szCs w:val="18"/>
        </w:rPr>
        <w:t>Predvidjeli smo edukac</w:t>
      </w:r>
      <w:r w:rsidR="00DE331C" w:rsidRPr="00DE331C">
        <w:rPr>
          <w:rFonts w:ascii="Arial" w:hAnsi="Arial" w:cs="Arial"/>
          <w:color w:val="000000" w:themeColor="text1"/>
          <w:sz w:val="18"/>
          <w:szCs w:val="18"/>
        </w:rPr>
        <w:t>iju svim članovima tz kako bi se pravovremeno educirali za ispunjenje obveza  samo</w:t>
      </w:r>
      <w:r w:rsidR="00C03451">
        <w:rPr>
          <w:rFonts w:ascii="Arial" w:hAnsi="Arial" w:cs="Arial"/>
          <w:color w:val="000000" w:themeColor="text1"/>
          <w:sz w:val="18"/>
          <w:szCs w:val="18"/>
        </w:rPr>
        <w:t>stalne prijave pomoću programa E-</w:t>
      </w:r>
      <w:r w:rsidR="00DE331C" w:rsidRPr="00DE331C">
        <w:rPr>
          <w:rFonts w:ascii="Arial" w:hAnsi="Arial" w:cs="Arial"/>
          <w:color w:val="000000" w:themeColor="text1"/>
          <w:sz w:val="18"/>
          <w:szCs w:val="18"/>
        </w:rPr>
        <w:t xml:space="preserve"> visitor </w:t>
      </w:r>
    </w:p>
    <w:p w:rsidR="00FF2667" w:rsidRPr="00DE331C" w:rsidRDefault="0080582C" w:rsidP="0080582C">
      <w:pPr>
        <w:ind w:left="720"/>
        <w:jc w:val="both"/>
        <w:rPr>
          <w:rFonts w:ascii="Arial" w:hAnsi="Arial" w:cs="Arial"/>
          <w:color w:val="000000" w:themeColor="text1"/>
          <w:sz w:val="18"/>
          <w:szCs w:val="22"/>
        </w:rPr>
      </w:pPr>
      <w:r w:rsidRPr="00DE331C">
        <w:rPr>
          <w:rFonts w:ascii="Arial" w:hAnsi="Arial" w:cs="Arial"/>
          <w:color w:val="000000" w:themeColor="text1"/>
          <w:sz w:val="18"/>
          <w:szCs w:val="22"/>
        </w:rPr>
        <w:t xml:space="preserve">Planirano je sudjelovanje </w:t>
      </w:r>
      <w:r w:rsidR="00FF2667" w:rsidRPr="00DE331C">
        <w:rPr>
          <w:rFonts w:ascii="Arial" w:hAnsi="Arial" w:cs="Arial"/>
          <w:color w:val="000000" w:themeColor="text1"/>
          <w:sz w:val="18"/>
          <w:szCs w:val="22"/>
        </w:rPr>
        <w:t>na svim seminarima organiziranim za pobol</w:t>
      </w:r>
      <w:r w:rsidR="00DE331C" w:rsidRPr="00DE331C">
        <w:rPr>
          <w:rFonts w:ascii="Arial" w:hAnsi="Arial" w:cs="Arial"/>
          <w:color w:val="000000" w:themeColor="text1"/>
          <w:sz w:val="18"/>
          <w:szCs w:val="22"/>
        </w:rPr>
        <w:t xml:space="preserve">jšanje rada stručnih službi TZ , </w:t>
      </w:r>
      <w:r w:rsidR="00FF2667" w:rsidRPr="00DE331C">
        <w:rPr>
          <w:rFonts w:ascii="Arial" w:hAnsi="Arial" w:cs="Arial"/>
          <w:color w:val="000000" w:themeColor="text1"/>
          <w:sz w:val="18"/>
          <w:szCs w:val="22"/>
        </w:rPr>
        <w:t xml:space="preserve"> nužne za redovno praćenje svih zakonskih izmjena i uvođenje novih metodologija rada</w:t>
      </w:r>
      <w:r w:rsidRPr="00DE331C">
        <w:rPr>
          <w:rFonts w:ascii="Arial" w:hAnsi="Arial" w:cs="Arial"/>
          <w:color w:val="000000" w:themeColor="text1"/>
          <w:sz w:val="18"/>
          <w:szCs w:val="22"/>
        </w:rPr>
        <w:t xml:space="preserve"> na koje ćemo sudjelovati te obavještavati  privatni sektor </w:t>
      </w:r>
      <w:r w:rsidR="00FF2667" w:rsidRPr="00DE331C">
        <w:rPr>
          <w:rFonts w:ascii="Arial" w:hAnsi="Arial" w:cs="Arial"/>
          <w:color w:val="000000" w:themeColor="text1"/>
          <w:sz w:val="18"/>
          <w:szCs w:val="22"/>
        </w:rPr>
        <w:t>.</w:t>
      </w:r>
    </w:p>
    <w:p w:rsidR="00FF2667" w:rsidRPr="00DE331C" w:rsidRDefault="00FF2667" w:rsidP="00FF2667">
      <w:pPr>
        <w:jc w:val="both"/>
        <w:rPr>
          <w:rFonts w:ascii="Arial" w:hAnsi="Arial" w:cs="Arial"/>
          <w:color w:val="000000" w:themeColor="text1"/>
          <w:sz w:val="18"/>
          <w:szCs w:val="22"/>
        </w:rPr>
      </w:pPr>
    </w:p>
    <w:p w:rsidR="00FF2667" w:rsidRPr="00DE331C" w:rsidRDefault="0075222E" w:rsidP="00E62714">
      <w:pPr>
        <w:jc w:val="right"/>
        <w:rPr>
          <w:rFonts w:ascii="Arial" w:hAnsi="Arial" w:cs="Arial"/>
          <w:b/>
          <w:color w:val="000000" w:themeColor="text1"/>
          <w:sz w:val="18"/>
          <w:szCs w:val="22"/>
        </w:rPr>
      </w:pPr>
      <w:r w:rsidRPr="00DE331C">
        <w:rPr>
          <w:rFonts w:ascii="Arial" w:hAnsi="Arial" w:cs="Arial"/>
          <w:b/>
          <w:i/>
          <w:color w:val="000000" w:themeColor="text1"/>
          <w:sz w:val="18"/>
          <w:szCs w:val="22"/>
        </w:rPr>
        <w:tab/>
      </w:r>
      <w:r w:rsidRPr="00DE331C">
        <w:rPr>
          <w:rFonts w:ascii="Arial" w:hAnsi="Arial" w:cs="Arial"/>
          <w:b/>
          <w:i/>
          <w:color w:val="000000" w:themeColor="text1"/>
          <w:sz w:val="18"/>
          <w:szCs w:val="22"/>
        </w:rPr>
        <w:tab/>
      </w:r>
      <w:r w:rsidR="00FF2667" w:rsidRPr="00DE331C">
        <w:rPr>
          <w:rFonts w:ascii="Arial" w:hAnsi="Arial" w:cs="Arial"/>
          <w:b/>
          <w:color w:val="000000" w:themeColor="text1"/>
          <w:sz w:val="18"/>
          <w:szCs w:val="22"/>
        </w:rPr>
        <w:t xml:space="preserve">PLANIRANI TROŠAK: </w:t>
      </w:r>
      <w:r w:rsidR="00DE331C" w:rsidRPr="00DE331C">
        <w:rPr>
          <w:rFonts w:ascii="Arial" w:hAnsi="Arial" w:cs="Arial"/>
          <w:b/>
          <w:color w:val="000000" w:themeColor="text1"/>
          <w:sz w:val="18"/>
          <w:szCs w:val="22"/>
        </w:rPr>
        <w:t>13</w:t>
      </w:r>
      <w:r w:rsidR="00FF2667" w:rsidRPr="00DE331C">
        <w:rPr>
          <w:rFonts w:ascii="Arial" w:hAnsi="Arial" w:cs="Arial"/>
          <w:b/>
          <w:color w:val="000000" w:themeColor="text1"/>
          <w:sz w:val="18"/>
          <w:szCs w:val="22"/>
        </w:rPr>
        <w:t>.000,00 kn</w:t>
      </w:r>
    </w:p>
    <w:p w:rsidR="00FF2667" w:rsidRPr="00DE331C" w:rsidRDefault="0075222E" w:rsidP="00E62714">
      <w:pPr>
        <w:jc w:val="right"/>
        <w:rPr>
          <w:rFonts w:ascii="Arial" w:hAnsi="Arial" w:cs="Arial"/>
          <w:b/>
          <w:color w:val="000000" w:themeColor="text1"/>
          <w:sz w:val="18"/>
          <w:szCs w:val="22"/>
        </w:rPr>
      </w:pPr>
      <w:r w:rsidRPr="00DE331C">
        <w:rPr>
          <w:rFonts w:ascii="Arial" w:hAnsi="Arial" w:cs="Arial"/>
          <w:b/>
          <w:color w:val="000000" w:themeColor="text1"/>
          <w:sz w:val="18"/>
          <w:szCs w:val="22"/>
        </w:rPr>
        <w:tab/>
      </w:r>
      <w:r w:rsidRPr="00DE331C">
        <w:rPr>
          <w:rFonts w:ascii="Arial" w:hAnsi="Arial" w:cs="Arial"/>
          <w:b/>
          <w:color w:val="000000" w:themeColor="text1"/>
          <w:sz w:val="18"/>
          <w:szCs w:val="22"/>
        </w:rPr>
        <w:tab/>
      </w:r>
      <w:r w:rsidR="00D47A37" w:rsidRPr="00DE331C">
        <w:rPr>
          <w:rFonts w:ascii="Arial" w:hAnsi="Arial" w:cs="Arial"/>
          <w:b/>
          <w:color w:val="000000" w:themeColor="text1"/>
          <w:sz w:val="18"/>
          <w:szCs w:val="22"/>
        </w:rPr>
        <w:t>Nositelj: direktorica ureda</w:t>
      </w:r>
    </w:p>
    <w:p w:rsidR="005A2CD5" w:rsidRPr="00DE331C" w:rsidRDefault="005A2CD5" w:rsidP="005A2CD5">
      <w:pPr>
        <w:rPr>
          <w:rFonts w:ascii="Arial" w:hAnsi="Arial" w:cs="Arial"/>
          <w:b/>
          <w:color w:val="000000" w:themeColor="text1"/>
          <w:sz w:val="18"/>
          <w:szCs w:val="22"/>
        </w:rPr>
      </w:pPr>
      <w:r w:rsidRPr="00DE331C">
        <w:rPr>
          <w:rFonts w:ascii="Arial" w:hAnsi="Arial" w:cs="Arial"/>
          <w:b/>
          <w:color w:val="000000" w:themeColor="text1"/>
          <w:sz w:val="18"/>
          <w:szCs w:val="22"/>
        </w:rPr>
        <w:t>5.3.</w:t>
      </w:r>
      <w:r w:rsidRPr="00DE331C">
        <w:rPr>
          <w:rFonts w:ascii="Arial" w:hAnsi="Arial" w:cs="Arial"/>
          <w:b/>
          <w:color w:val="000000" w:themeColor="text1"/>
          <w:sz w:val="18"/>
          <w:szCs w:val="22"/>
        </w:rPr>
        <w:tab/>
        <w:t>IZVJEŠĆA ,PLANOVI</w:t>
      </w:r>
    </w:p>
    <w:p w:rsidR="005A2CD5" w:rsidRPr="00DE331C" w:rsidRDefault="005A2CD5" w:rsidP="005A2CD5">
      <w:pPr>
        <w:rPr>
          <w:rFonts w:ascii="Arial" w:hAnsi="Arial" w:cs="Arial"/>
          <w:color w:val="000000" w:themeColor="text1"/>
          <w:sz w:val="18"/>
          <w:szCs w:val="22"/>
        </w:rPr>
      </w:pPr>
      <w:r w:rsidRPr="00DE331C">
        <w:rPr>
          <w:rFonts w:ascii="Arial" w:hAnsi="Arial" w:cs="Arial"/>
          <w:b/>
          <w:color w:val="000000" w:themeColor="text1"/>
          <w:sz w:val="18"/>
          <w:szCs w:val="22"/>
        </w:rPr>
        <w:tab/>
      </w:r>
      <w:r w:rsidRPr="00DE331C">
        <w:rPr>
          <w:rFonts w:ascii="Arial" w:hAnsi="Arial" w:cs="Arial"/>
          <w:color w:val="000000" w:themeColor="text1"/>
          <w:sz w:val="18"/>
          <w:szCs w:val="22"/>
        </w:rPr>
        <w:t>Troškovi se odnose na izradu izvješća  planova rada TU,TV i Skupštine</w:t>
      </w:r>
    </w:p>
    <w:p w:rsidR="00FF2667" w:rsidRPr="00DE331C" w:rsidRDefault="0075222E" w:rsidP="00562999">
      <w:pPr>
        <w:jc w:val="both"/>
        <w:rPr>
          <w:rFonts w:ascii="Arial" w:hAnsi="Arial" w:cs="Arial"/>
          <w:b/>
          <w:color w:val="000000" w:themeColor="text1"/>
          <w:sz w:val="18"/>
          <w:szCs w:val="22"/>
        </w:rPr>
      </w:pPr>
      <w:r w:rsidRPr="00DE331C">
        <w:rPr>
          <w:rFonts w:ascii="Arial" w:hAnsi="Arial" w:cs="Arial"/>
          <w:b/>
          <w:color w:val="000000" w:themeColor="text1"/>
          <w:sz w:val="18"/>
          <w:szCs w:val="22"/>
        </w:rPr>
        <w:tab/>
      </w:r>
      <w:r w:rsidRPr="00DE331C">
        <w:rPr>
          <w:rFonts w:ascii="Arial" w:hAnsi="Arial" w:cs="Arial"/>
          <w:b/>
          <w:color w:val="000000" w:themeColor="text1"/>
          <w:sz w:val="18"/>
          <w:szCs w:val="22"/>
        </w:rPr>
        <w:tab/>
      </w:r>
    </w:p>
    <w:p w:rsidR="005A2CD5" w:rsidRPr="00DE331C" w:rsidRDefault="005A2CD5" w:rsidP="005A2CD5">
      <w:pPr>
        <w:jc w:val="right"/>
        <w:rPr>
          <w:rFonts w:ascii="Arial" w:hAnsi="Arial" w:cs="Arial"/>
          <w:b/>
          <w:color w:val="000000" w:themeColor="text1"/>
          <w:sz w:val="18"/>
          <w:szCs w:val="22"/>
        </w:rPr>
      </w:pP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color w:val="000000" w:themeColor="text1"/>
          <w:sz w:val="18"/>
          <w:szCs w:val="22"/>
        </w:rPr>
        <w:tab/>
      </w:r>
      <w:r w:rsidRPr="00DE331C">
        <w:rPr>
          <w:rFonts w:ascii="Arial" w:hAnsi="Arial" w:cs="Arial"/>
          <w:b/>
          <w:color w:val="000000" w:themeColor="text1"/>
          <w:sz w:val="18"/>
          <w:szCs w:val="22"/>
        </w:rPr>
        <w:t>PLANIRANI TROŠAK: 2.000,00 kn</w:t>
      </w:r>
    </w:p>
    <w:p w:rsidR="005A2CD5" w:rsidRPr="00DE331C" w:rsidRDefault="005A2CD5" w:rsidP="005A2CD5">
      <w:pPr>
        <w:jc w:val="right"/>
        <w:rPr>
          <w:rFonts w:ascii="Arial" w:hAnsi="Arial" w:cs="Arial"/>
          <w:b/>
          <w:color w:val="000000" w:themeColor="text1"/>
          <w:sz w:val="18"/>
          <w:szCs w:val="22"/>
        </w:rPr>
      </w:pPr>
      <w:r w:rsidRPr="00DE331C">
        <w:rPr>
          <w:rFonts w:ascii="Arial" w:hAnsi="Arial" w:cs="Arial"/>
          <w:b/>
          <w:color w:val="000000" w:themeColor="text1"/>
          <w:sz w:val="18"/>
          <w:szCs w:val="22"/>
        </w:rPr>
        <w:tab/>
      </w:r>
      <w:r w:rsidRPr="00DE331C">
        <w:rPr>
          <w:rFonts w:ascii="Arial" w:hAnsi="Arial" w:cs="Arial"/>
          <w:b/>
          <w:color w:val="000000" w:themeColor="text1"/>
          <w:sz w:val="18"/>
          <w:szCs w:val="22"/>
        </w:rPr>
        <w:tab/>
        <w:t>Nositelj: direktorica ureda</w:t>
      </w:r>
    </w:p>
    <w:p w:rsidR="00130AB7" w:rsidRPr="00DE331C" w:rsidRDefault="00130AB7" w:rsidP="00130AB7">
      <w:pPr>
        <w:rPr>
          <w:rFonts w:ascii="Arial" w:hAnsi="Arial" w:cs="Arial"/>
          <w:color w:val="000000" w:themeColor="text1"/>
          <w:sz w:val="18"/>
          <w:szCs w:val="22"/>
        </w:rPr>
      </w:pPr>
    </w:p>
    <w:p w:rsidR="00130AB7" w:rsidRPr="00DE331C" w:rsidRDefault="00AD3FEE" w:rsidP="00AD3FEE">
      <w:pPr>
        <w:rPr>
          <w:rFonts w:ascii="Arial" w:hAnsi="Arial" w:cs="Arial"/>
          <w:b/>
          <w:color w:val="000000" w:themeColor="text1"/>
          <w:sz w:val="22"/>
          <w:szCs w:val="22"/>
          <w:u w:val="single"/>
        </w:rPr>
      </w:pPr>
      <w:r w:rsidRPr="00DE331C">
        <w:rPr>
          <w:rFonts w:ascii="Arial" w:hAnsi="Arial" w:cs="Arial"/>
          <w:b/>
          <w:color w:val="000000" w:themeColor="text1"/>
          <w:sz w:val="22"/>
          <w:szCs w:val="22"/>
          <w:u w:val="single"/>
        </w:rPr>
        <w:t>6.</w:t>
      </w:r>
      <w:r w:rsidR="0080582C" w:rsidRPr="00DE331C">
        <w:rPr>
          <w:rFonts w:ascii="Arial" w:hAnsi="Arial" w:cs="Arial"/>
          <w:b/>
          <w:color w:val="000000" w:themeColor="text1"/>
          <w:sz w:val="22"/>
          <w:szCs w:val="22"/>
          <w:u w:val="single"/>
        </w:rPr>
        <w:t xml:space="preserve"> </w:t>
      </w:r>
      <w:r w:rsidR="00130AB7" w:rsidRPr="00DE331C">
        <w:rPr>
          <w:rFonts w:ascii="Arial" w:hAnsi="Arial" w:cs="Arial"/>
          <w:b/>
          <w:color w:val="000000" w:themeColor="text1"/>
          <w:sz w:val="22"/>
          <w:szCs w:val="22"/>
          <w:u w:val="single"/>
        </w:rPr>
        <w:t>MARKETINŠKA INFRASTRUKTURA</w:t>
      </w:r>
    </w:p>
    <w:p w:rsidR="00562999" w:rsidRPr="00DE331C" w:rsidRDefault="00562999" w:rsidP="00562999">
      <w:pPr>
        <w:pStyle w:val="ListParagraph"/>
        <w:ind w:left="420"/>
        <w:jc w:val="center"/>
        <w:rPr>
          <w:rFonts w:ascii="Arial" w:hAnsi="Arial" w:cs="Arial"/>
          <w:b/>
          <w:color w:val="000000" w:themeColor="text1"/>
          <w:sz w:val="18"/>
          <w:szCs w:val="22"/>
        </w:rPr>
      </w:pPr>
      <w:r w:rsidRPr="00DE331C">
        <w:rPr>
          <w:rFonts w:ascii="Arial" w:hAnsi="Arial" w:cs="Arial"/>
          <w:b/>
          <w:color w:val="000000" w:themeColor="text1"/>
          <w:sz w:val="18"/>
          <w:szCs w:val="22"/>
        </w:rPr>
        <w:t xml:space="preserve">                                                                                                               </w:t>
      </w:r>
      <w:r w:rsidR="0080582C" w:rsidRPr="00DE331C">
        <w:rPr>
          <w:rFonts w:ascii="Arial" w:hAnsi="Arial" w:cs="Arial"/>
          <w:b/>
          <w:color w:val="000000" w:themeColor="text1"/>
          <w:sz w:val="18"/>
          <w:szCs w:val="22"/>
        </w:rPr>
        <w:t xml:space="preserve">      </w:t>
      </w:r>
      <w:r w:rsidRPr="00DE331C">
        <w:rPr>
          <w:rFonts w:ascii="Arial" w:hAnsi="Arial" w:cs="Arial"/>
          <w:b/>
          <w:color w:val="000000" w:themeColor="text1"/>
          <w:sz w:val="18"/>
          <w:szCs w:val="22"/>
        </w:rPr>
        <w:t xml:space="preserve">  </w:t>
      </w:r>
      <w:r w:rsidR="00E01819" w:rsidRPr="00DE331C">
        <w:rPr>
          <w:rFonts w:ascii="Arial" w:hAnsi="Arial" w:cs="Arial"/>
          <w:b/>
          <w:color w:val="000000" w:themeColor="text1"/>
          <w:sz w:val="18"/>
          <w:szCs w:val="22"/>
        </w:rPr>
        <w:t xml:space="preserve">       </w:t>
      </w:r>
      <w:r w:rsidRPr="00DE331C">
        <w:rPr>
          <w:rFonts w:ascii="Arial" w:hAnsi="Arial" w:cs="Arial"/>
          <w:b/>
          <w:color w:val="000000" w:themeColor="text1"/>
          <w:sz w:val="18"/>
          <w:szCs w:val="22"/>
        </w:rPr>
        <w:t xml:space="preserve"> </w:t>
      </w:r>
      <w:r w:rsidR="0080582C" w:rsidRPr="00DE331C">
        <w:rPr>
          <w:rFonts w:ascii="Arial" w:hAnsi="Arial" w:cs="Arial"/>
          <w:b/>
          <w:color w:val="000000" w:themeColor="text1"/>
          <w:sz w:val="18"/>
          <w:szCs w:val="22"/>
        </w:rPr>
        <w:t>Predviđen trošak:</w:t>
      </w:r>
      <w:r w:rsidR="00DE331C">
        <w:rPr>
          <w:rFonts w:ascii="Arial" w:hAnsi="Arial" w:cs="Arial"/>
          <w:b/>
          <w:color w:val="000000" w:themeColor="text1"/>
          <w:sz w:val="18"/>
          <w:szCs w:val="22"/>
        </w:rPr>
        <w:t xml:space="preserve"> 27.000</w:t>
      </w:r>
      <w:r w:rsidRPr="00DE331C">
        <w:rPr>
          <w:rFonts w:ascii="Arial" w:hAnsi="Arial" w:cs="Arial"/>
          <w:b/>
          <w:color w:val="000000" w:themeColor="text1"/>
          <w:sz w:val="18"/>
          <w:szCs w:val="22"/>
        </w:rPr>
        <w:t>,00 kn</w:t>
      </w:r>
    </w:p>
    <w:p w:rsidR="00562999" w:rsidRPr="00DE331C" w:rsidRDefault="00562999" w:rsidP="00562999">
      <w:pPr>
        <w:pStyle w:val="ListParagraph"/>
        <w:ind w:left="420"/>
        <w:jc w:val="center"/>
        <w:rPr>
          <w:rFonts w:ascii="Arial" w:hAnsi="Arial" w:cs="Arial"/>
          <w:b/>
          <w:color w:val="000000" w:themeColor="text1"/>
          <w:sz w:val="18"/>
          <w:szCs w:val="22"/>
        </w:rPr>
      </w:pPr>
      <w:r w:rsidRPr="00DE331C">
        <w:rPr>
          <w:rFonts w:ascii="Arial" w:hAnsi="Arial" w:cs="Arial"/>
          <w:b/>
          <w:color w:val="000000" w:themeColor="text1"/>
          <w:sz w:val="18"/>
          <w:szCs w:val="22"/>
        </w:rPr>
        <w:t xml:space="preserve">                                                                                                                          </w:t>
      </w:r>
      <w:r w:rsidR="00E01819" w:rsidRPr="00DE331C">
        <w:rPr>
          <w:rFonts w:ascii="Arial" w:hAnsi="Arial" w:cs="Arial"/>
          <w:b/>
          <w:color w:val="000000" w:themeColor="text1"/>
          <w:sz w:val="18"/>
          <w:szCs w:val="22"/>
        </w:rPr>
        <w:t xml:space="preserve">               </w:t>
      </w:r>
      <w:r w:rsidRPr="00DE331C">
        <w:rPr>
          <w:rFonts w:ascii="Arial" w:hAnsi="Arial" w:cs="Arial"/>
          <w:b/>
          <w:color w:val="000000" w:themeColor="text1"/>
          <w:sz w:val="18"/>
          <w:szCs w:val="22"/>
        </w:rPr>
        <w:t xml:space="preserve"> Nositelj: Turističko vijeće</w:t>
      </w:r>
    </w:p>
    <w:p w:rsidR="005955C6" w:rsidRPr="00B36CAC" w:rsidRDefault="00130AB7" w:rsidP="00C03451">
      <w:pPr>
        <w:ind w:left="720"/>
        <w:rPr>
          <w:rFonts w:ascii="Arial" w:hAnsi="Arial" w:cs="Arial"/>
          <w:sz w:val="18"/>
          <w:szCs w:val="22"/>
        </w:rPr>
      </w:pPr>
      <w:r w:rsidRPr="00DE331C">
        <w:rPr>
          <w:rFonts w:ascii="Arial" w:hAnsi="Arial" w:cs="Arial"/>
          <w:color w:val="000000" w:themeColor="text1"/>
          <w:sz w:val="18"/>
          <w:szCs w:val="22"/>
        </w:rPr>
        <w:t>Marketinškom infrastrukturom podrazumjevamo aktivnosti usmjerene na podržavanje i donošenje odluka i izvođenje marketinških aktivnosti, te provedbu</w:t>
      </w:r>
      <w:r w:rsidRPr="00B36CAC">
        <w:rPr>
          <w:rFonts w:ascii="Arial" w:hAnsi="Arial" w:cs="Arial"/>
          <w:sz w:val="18"/>
          <w:szCs w:val="22"/>
        </w:rPr>
        <w:t xml:space="preserve"> marketinških planova kroz:</w:t>
      </w:r>
    </w:p>
    <w:p w:rsidR="005955C6" w:rsidRPr="00833345" w:rsidRDefault="005955C6" w:rsidP="00833345">
      <w:pPr>
        <w:rPr>
          <w:rFonts w:ascii="Arial" w:hAnsi="Arial" w:cs="Arial"/>
          <w:sz w:val="18"/>
          <w:szCs w:val="22"/>
        </w:rPr>
      </w:pPr>
    </w:p>
    <w:p w:rsidR="00130AB7" w:rsidRPr="00B36CAC" w:rsidRDefault="00DE331C" w:rsidP="00130AB7">
      <w:pPr>
        <w:rPr>
          <w:rFonts w:ascii="Arial" w:hAnsi="Arial" w:cs="Arial"/>
          <w:b/>
          <w:sz w:val="18"/>
          <w:szCs w:val="22"/>
        </w:rPr>
      </w:pPr>
      <w:r>
        <w:rPr>
          <w:rFonts w:ascii="Arial" w:hAnsi="Arial" w:cs="Arial"/>
          <w:b/>
          <w:sz w:val="20"/>
          <w:szCs w:val="22"/>
        </w:rPr>
        <w:t>6.3</w:t>
      </w:r>
      <w:r w:rsidR="005955C6" w:rsidRPr="00B36CAC">
        <w:rPr>
          <w:rFonts w:ascii="Arial" w:hAnsi="Arial" w:cs="Arial"/>
          <w:b/>
          <w:sz w:val="20"/>
          <w:szCs w:val="22"/>
        </w:rPr>
        <w:t>.</w:t>
      </w:r>
      <w:r w:rsidR="00AD3FEE">
        <w:rPr>
          <w:rFonts w:ascii="Arial" w:hAnsi="Arial" w:cs="Arial"/>
          <w:b/>
          <w:sz w:val="20"/>
          <w:szCs w:val="22"/>
        </w:rPr>
        <w:tab/>
      </w:r>
      <w:r>
        <w:rPr>
          <w:rFonts w:ascii="Arial" w:hAnsi="Arial" w:cs="Arial"/>
          <w:b/>
          <w:sz w:val="20"/>
          <w:szCs w:val="22"/>
        </w:rPr>
        <w:t>FORMIRANJE BAZE PODATAKA</w:t>
      </w:r>
    </w:p>
    <w:p w:rsidR="005955C6" w:rsidRPr="00B36CAC" w:rsidRDefault="005955C6" w:rsidP="00130AB7">
      <w:pPr>
        <w:rPr>
          <w:rFonts w:ascii="Arial" w:hAnsi="Arial" w:cs="Arial"/>
          <w:sz w:val="18"/>
          <w:szCs w:val="22"/>
        </w:rPr>
      </w:pPr>
    </w:p>
    <w:p w:rsidR="005955C6" w:rsidRPr="00B36CAC" w:rsidRDefault="00AD3FEE" w:rsidP="00130AB7">
      <w:pPr>
        <w:rPr>
          <w:rFonts w:ascii="Arial" w:hAnsi="Arial" w:cs="Arial"/>
          <w:sz w:val="18"/>
          <w:szCs w:val="22"/>
        </w:rPr>
      </w:pPr>
      <w:r>
        <w:rPr>
          <w:rFonts w:ascii="Arial" w:hAnsi="Arial" w:cs="Arial"/>
          <w:sz w:val="18"/>
          <w:szCs w:val="22"/>
        </w:rPr>
        <w:tab/>
      </w:r>
      <w:r w:rsidR="00DE331C">
        <w:rPr>
          <w:rFonts w:ascii="Arial" w:hAnsi="Arial" w:cs="Arial"/>
          <w:sz w:val="18"/>
          <w:szCs w:val="22"/>
        </w:rPr>
        <w:t>Potrebna je izrada i grafička priprema podloge turističke cjeline mjesta Ston i Mali Ston</w:t>
      </w:r>
      <w:r w:rsidR="005955C6" w:rsidRPr="00B36CAC">
        <w:rPr>
          <w:rFonts w:ascii="Arial" w:hAnsi="Arial" w:cs="Arial"/>
          <w:sz w:val="18"/>
          <w:szCs w:val="22"/>
        </w:rPr>
        <w:t xml:space="preserve">. </w:t>
      </w:r>
    </w:p>
    <w:p w:rsidR="005955C6" w:rsidRPr="00B36CAC" w:rsidRDefault="0075222E" w:rsidP="005955C6">
      <w:pPr>
        <w:rPr>
          <w:rFonts w:ascii="Arial" w:hAnsi="Arial" w:cs="Arial"/>
          <w:sz w:val="18"/>
          <w:szCs w:val="22"/>
        </w:rPr>
      </w:pPr>
      <w:r w:rsidRPr="00B36CAC">
        <w:rPr>
          <w:rFonts w:ascii="Arial" w:hAnsi="Arial" w:cs="Arial"/>
          <w:sz w:val="18"/>
          <w:szCs w:val="22"/>
        </w:rPr>
        <w:tab/>
      </w:r>
      <w:r w:rsidRPr="00B36CAC">
        <w:rPr>
          <w:rFonts w:ascii="Arial" w:hAnsi="Arial" w:cs="Arial"/>
          <w:sz w:val="18"/>
          <w:szCs w:val="22"/>
        </w:rPr>
        <w:tab/>
      </w:r>
    </w:p>
    <w:p w:rsidR="005955C6" w:rsidRPr="00B36CAC" w:rsidRDefault="005955C6" w:rsidP="005955C6">
      <w:pPr>
        <w:rPr>
          <w:rFonts w:ascii="Arial" w:hAnsi="Arial" w:cs="Arial"/>
          <w:sz w:val="18"/>
          <w:szCs w:val="22"/>
        </w:rPr>
      </w:pPr>
    </w:p>
    <w:p w:rsidR="005955C6" w:rsidRPr="00B36CAC" w:rsidRDefault="0075222E" w:rsidP="00E62714">
      <w:pPr>
        <w:jc w:val="right"/>
        <w:rPr>
          <w:rFonts w:ascii="Arial" w:hAnsi="Arial" w:cs="Arial"/>
          <w:b/>
          <w:sz w:val="18"/>
          <w:szCs w:val="22"/>
        </w:rPr>
      </w:pPr>
      <w:r w:rsidRPr="00B36CAC">
        <w:rPr>
          <w:rFonts w:ascii="Arial" w:hAnsi="Arial" w:cs="Arial"/>
          <w:sz w:val="18"/>
          <w:szCs w:val="22"/>
        </w:rPr>
        <w:tab/>
      </w:r>
      <w:r w:rsidRPr="00B36CAC">
        <w:rPr>
          <w:rFonts w:ascii="Arial" w:hAnsi="Arial" w:cs="Arial"/>
          <w:sz w:val="18"/>
          <w:szCs w:val="22"/>
        </w:rPr>
        <w:tab/>
      </w:r>
      <w:r w:rsidR="00B36CAC" w:rsidRPr="00B36CAC">
        <w:rPr>
          <w:rFonts w:ascii="Arial" w:hAnsi="Arial" w:cs="Arial"/>
          <w:b/>
          <w:sz w:val="18"/>
          <w:szCs w:val="22"/>
        </w:rPr>
        <w:t>Predviđen trošak: 2</w:t>
      </w:r>
      <w:r w:rsidR="00833345">
        <w:rPr>
          <w:rFonts w:ascii="Arial" w:hAnsi="Arial" w:cs="Arial"/>
          <w:b/>
          <w:sz w:val="18"/>
          <w:szCs w:val="22"/>
        </w:rPr>
        <w:t>7</w:t>
      </w:r>
      <w:r w:rsidR="005955C6" w:rsidRPr="00B36CAC">
        <w:rPr>
          <w:rFonts w:ascii="Arial" w:hAnsi="Arial" w:cs="Arial"/>
          <w:b/>
          <w:sz w:val="18"/>
          <w:szCs w:val="22"/>
        </w:rPr>
        <w:t>.000,00 kn</w:t>
      </w:r>
    </w:p>
    <w:p w:rsidR="005955C6" w:rsidRPr="00B36CAC" w:rsidRDefault="0075222E" w:rsidP="00E62714">
      <w:pPr>
        <w:jc w:val="right"/>
        <w:rPr>
          <w:rFonts w:ascii="Arial" w:hAnsi="Arial" w:cs="Arial"/>
          <w:b/>
          <w:sz w:val="18"/>
          <w:szCs w:val="22"/>
        </w:rPr>
      </w:pPr>
      <w:r w:rsidRPr="00B36CAC">
        <w:rPr>
          <w:rFonts w:ascii="Arial" w:hAnsi="Arial" w:cs="Arial"/>
          <w:b/>
          <w:sz w:val="18"/>
          <w:szCs w:val="22"/>
        </w:rPr>
        <w:tab/>
      </w:r>
      <w:r w:rsidRPr="00B36CAC">
        <w:rPr>
          <w:rFonts w:ascii="Arial" w:hAnsi="Arial" w:cs="Arial"/>
          <w:b/>
          <w:sz w:val="18"/>
          <w:szCs w:val="22"/>
        </w:rPr>
        <w:tab/>
      </w:r>
      <w:r w:rsidR="00D47A37" w:rsidRPr="00B36CAC">
        <w:rPr>
          <w:rFonts w:ascii="Arial" w:hAnsi="Arial" w:cs="Arial"/>
          <w:b/>
          <w:sz w:val="18"/>
          <w:szCs w:val="22"/>
        </w:rPr>
        <w:t xml:space="preserve">Nositelj: Turističko vijeće / </w:t>
      </w:r>
      <w:r w:rsidR="005955C6" w:rsidRPr="00B36CAC">
        <w:rPr>
          <w:rFonts w:ascii="Arial" w:hAnsi="Arial" w:cs="Arial"/>
          <w:b/>
          <w:sz w:val="18"/>
          <w:szCs w:val="22"/>
        </w:rPr>
        <w:t>direktorica TU</w:t>
      </w:r>
    </w:p>
    <w:p w:rsidR="00F677CB" w:rsidRPr="00B36CAC" w:rsidRDefault="00F677CB" w:rsidP="00E62714">
      <w:pPr>
        <w:jc w:val="right"/>
        <w:rPr>
          <w:rFonts w:ascii="Arial" w:hAnsi="Arial" w:cs="Arial"/>
          <w:b/>
          <w:sz w:val="18"/>
          <w:szCs w:val="22"/>
        </w:rPr>
      </w:pPr>
    </w:p>
    <w:p w:rsidR="00F677CB" w:rsidRPr="00C3492C" w:rsidRDefault="00F677CB" w:rsidP="005955C6">
      <w:pPr>
        <w:rPr>
          <w:rFonts w:ascii="Arial" w:hAnsi="Arial" w:cs="Arial"/>
          <w:b/>
          <w:color w:val="FF0000"/>
          <w:sz w:val="18"/>
          <w:szCs w:val="22"/>
        </w:rPr>
      </w:pPr>
    </w:p>
    <w:p w:rsidR="005955C6" w:rsidRPr="00C3492C" w:rsidRDefault="005955C6" w:rsidP="00130AB7">
      <w:pPr>
        <w:rPr>
          <w:rFonts w:ascii="Arial" w:hAnsi="Arial" w:cs="Arial"/>
          <w:color w:val="FF0000"/>
          <w:sz w:val="18"/>
          <w:szCs w:val="22"/>
        </w:rPr>
      </w:pPr>
    </w:p>
    <w:p w:rsidR="00130AB7" w:rsidRPr="00824D2B" w:rsidRDefault="00562999" w:rsidP="00130AB7">
      <w:pPr>
        <w:rPr>
          <w:rFonts w:ascii="Arial" w:hAnsi="Arial" w:cs="Arial"/>
          <w:b/>
          <w:color w:val="000000" w:themeColor="text1"/>
          <w:sz w:val="20"/>
          <w:szCs w:val="22"/>
        </w:rPr>
      </w:pPr>
      <w:r w:rsidRPr="00824D2B">
        <w:rPr>
          <w:rFonts w:ascii="Arial" w:hAnsi="Arial" w:cs="Arial"/>
          <w:b/>
          <w:color w:val="000000" w:themeColor="text1"/>
          <w:sz w:val="20"/>
          <w:szCs w:val="22"/>
        </w:rPr>
        <w:t>6.6</w:t>
      </w:r>
      <w:r w:rsidR="005955C6" w:rsidRPr="00824D2B">
        <w:rPr>
          <w:rFonts w:ascii="Arial" w:hAnsi="Arial" w:cs="Arial"/>
          <w:b/>
          <w:color w:val="000000" w:themeColor="text1"/>
          <w:sz w:val="20"/>
          <w:szCs w:val="22"/>
        </w:rPr>
        <w:t>.</w:t>
      </w:r>
      <w:r w:rsidR="005955C6" w:rsidRPr="00824D2B">
        <w:rPr>
          <w:rFonts w:ascii="Arial" w:hAnsi="Arial" w:cs="Arial"/>
          <w:b/>
          <w:color w:val="000000" w:themeColor="text1"/>
          <w:sz w:val="20"/>
          <w:szCs w:val="22"/>
        </w:rPr>
        <w:tab/>
        <w:t>JEDINSTVENI TURISTIČKI INFORMACIJSKI SUSTAV</w:t>
      </w:r>
    </w:p>
    <w:p w:rsidR="005955C6" w:rsidRPr="00824D2B" w:rsidRDefault="005955C6" w:rsidP="00130AB7">
      <w:pPr>
        <w:rPr>
          <w:rFonts w:ascii="Arial" w:hAnsi="Arial" w:cs="Arial"/>
          <w:b/>
          <w:color w:val="000000" w:themeColor="text1"/>
          <w:sz w:val="20"/>
          <w:szCs w:val="22"/>
        </w:rPr>
      </w:pPr>
    </w:p>
    <w:p w:rsidR="006C3EDE" w:rsidRPr="00026E66" w:rsidRDefault="005955C6" w:rsidP="00026E66">
      <w:pPr>
        <w:pStyle w:val="ListParagraph"/>
        <w:rPr>
          <w:rFonts w:ascii="Arial" w:hAnsi="Arial" w:cs="Arial"/>
          <w:color w:val="000000" w:themeColor="text1"/>
          <w:sz w:val="18"/>
          <w:szCs w:val="22"/>
        </w:rPr>
      </w:pPr>
      <w:r w:rsidRPr="00824D2B">
        <w:rPr>
          <w:rFonts w:ascii="Arial" w:hAnsi="Arial" w:cs="Arial"/>
          <w:color w:val="000000" w:themeColor="text1"/>
          <w:sz w:val="18"/>
          <w:szCs w:val="22"/>
        </w:rPr>
        <w:t>program z</w:t>
      </w:r>
      <w:r w:rsidR="00B706B4">
        <w:rPr>
          <w:rFonts w:ascii="Arial" w:hAnsi="Arial" w:cs="Arial"/>
          <w:color w:val="000000" w:themeColor="text1"/>
          <w:sz w:val="18"/>
          <w:szCs w:val="22"/>
        </w:rPr>
        <w:t>a rad u turističkim zajednicama</w:t>
      </w:r>
      <w:r w:rsidR="00D32184">
        <w:rPr>
          <w:rFonts w:ascii="Arial" w:hAnsi="Arial" w:cs="Arial"/>
          <w:color w:val="000000" w:themeColor="text1"/>
          <w:sz w:val="18"/>
          <w:szCs w:val="22"/>
        </w:rPr>
        <w:t xml:space="preserve"> kao i </w:t>
      </w:r>
      <w:r w:rsidR="00B706B4">
        <w:rPr>
          <w:rFonts w:ascii="Arial" w:hAnsi="Arial" w:cs="Arial"/>
          <w:color w:val="000000" w:themeColor="text1"/>
          <w:sz w:val="18"/>
          <w:szCs w:val="22"/>
        </w:rPr>
        <w:t xml:space="preserve"> program za web prijavu turista  snosit će trošak HTZ  </w:t>
      </w:r>
      <w:r w:rsidR="00D32184">
        <w:rPr>
          <w:rFonts w:ascii="Arial" w:hAnsi="Arial" w:cs="Arial"/>
          <w:color w:val="000000" w:themeColor="text1"/>
          <w:sz w:val="18"/>
          <w:szCs w:val="22"/>
        </w:rPr>
        <w:t xml:space="preserve">putem e-visitor aplikacije </w:t>
      </w:r>
    </w:p>
    <w:p w:rsidR="00130AB7" w:rsidRPr="00B36CAC" w:rsidRDefault="0075222E" w:rsidP="00E62714">
      <w:pPr>
        <w:jc w:val="right"/>
        <w:rPr>
          <w:rFonts w:ascii="Arial" w:hAnsi="Arial" w:cs="Arial"/>
          <w:b/>
          <w:sz w:val="18"/>
          <w:szCs w:val="22"/>
        </w:rPr>
      </w:pPr>
      <w:r w:rsidRPr="00C3492C">
        <w:rPr>
          <w:rFonts w:ascii="Arial" w:hAnsi="Arial" w:cs="Arial"/>
          <w:color w:val="FF0000"/>
          <w:sz w:val="18"/>
          <w:szCs w:val="22"/>
        </w:rPr>
        <w:tab/>
      </w:r>
      <w:r w:rsidRPr="00C3492C">
        <w:rPr>
          <w:rFonts w:ascii="Arial" w:hAnsi="Arial" w:cs="Arial"/>
          <w:color w:val="FF0000"/>
          <w:sz w:val="18"/>
          <w:szCs w:val="22"/>
        </w:rPr>
        <w:tab/>
      </w:r>
      <w:r w:rsidR="00D32184">
        <w:rPr>
          <w:rFonts w:ascii="Arial" w:hAnsi="Arial" w:cs="Arial"/>
          <w:b/>
          <w:sz w:val="18"/>
          <w:szCs w:val="22"/>
        </w:rPr>
        <w:t xml:space="preserve">PLANIRANA SREDSTVA:  </w:t>
      </w:r>
      <w:r w:rsidR="00130AB7" w:rsidRPr="00B36CAC">
        <w:rPr>
          <w:rFonts w:ascii="Arial" w:hAnsi="Arial" w:cs="Arial"/>
          <w:b/>
          <w:sz w:val="18"/>
          <w:szCs w:val="22"/>
        </w:rPr>
        <w:t>0,00 kn</w:t>
      </w:r>
    </w:p>
    <w:p w:rsidR="00A92C5B" w:rsidRPr="00B36CAC" w:rsidRDefault="0075222E" w:rsidP="00026E66">
      <w:pPr>
        <w:jc w:val="right"/>
        <w:rPr>
          <w:rFonts w:ascii="Arial" w:hAnsi="Arial" w:cs="Arial"/>
          <w:b/>
          <w:sz w:val="18"/>
          <w:szCs w:val="22"/>
        </w:rPr>
      </w:pPr>
      <w:r w:rsidRPr="00B36CAC">
        <w:rPr>
          <w:rFonts w:ascii="Arial" w:hAnsi="Arial" w:cs="Arial"/>
          <w:b/>
          <w:sz w:val="18"/>
          <w:szCs w:val="22"/>
        </w:rPr>
        <w:tab/>
      </w:r>
      <w:r w:rsidRPr="00B36CAC">
        <w:rPr>
          <w:rFonts w:ascii="Arial" w:hAnsi="Arial" w:cs="Arial"/>
          <w:b/>
          <w:sz w:val="18"/>
          <w:szCs w:val="22"/>
        </w:rPr>
        <w:tab/>
      </w:r>
      <w:r w:rsidR="005955C6" w:rsidRPr="00B36CAC">
        <w:rPr>
          <w:rFonts w:ascii="Arial" w:hAnsi="Arial" w:cs="Arial"/>
          <w:b/>
          <w:sz w:val="18"/>
          <w:szCs w:val="22"/>
        </w:rPr>
        <w:t>Nositelj: direktorica TU</w:t>
      </w:r>
    </w:p>
    <w:p w:rsidR="00F52750" w:rsidRPr="00B36CAC" w:rsidRDefault="00F52750" w:rsidP="00130AB7">
      <w:pPr>
        <w:rPr>
          <w:rFonts w:ascii="Arial" w:hAnsi="Arial" w:cs="Arial"/>
          <w:sz w:val="18"/>
          <w:szCs w:val="22"/>
        </w:rPr>
      </w:pPr>
    </w:p>
    <w:p w:rsidR="00824D2B" w:rsidRPr="00B36CAC" w:rsidRDefault="00F52750" w:rsidP="00824D2B">
      <w:pPr>
        <w:rPr>
          <w:rFonts w:ascii="Arial" w:hAnsi="Arial" w:cs="Arial"/>
          <w:b/>
          <w:sz w:val="18"/>
          <w:szCs w:val="22"/>
        </w:rPr>
      </w:pPr>
      <w:r w:rsidRPr="000A322F">
        <w:rPr>
          <w:rFonts w:ascii="Arial" w:hAnsi="Arial" w:cs="Arial"/>
          <w:b/>
          <w:sz w:val="22"/>
          <w:szCs w:val="22"/>
          <w:u w:val="single"/>
        </w:rPr>
        <w:t xml:space="preserve">7. </w:t>
      </w:r>
      <w:r w:rsidR="00D47A37" w:rsidRPr="000A322F">
        <w:rPr>
          <w:rFonts w:ascii="Arial" w:hAnsi="Arial" w:cs="Arial"/>
          <w:b/>
          <w:sz w:val="22"/>
          <w:szCs w:val="22"/>
          <w:u w:val="single"/>
        </w:rPr>
        <w:t>POSEBNI PROGRAMI</w:t>
      </w:r>
      <w:r w:rsidR="00824D2B" w:rsidRPr="000A322F">
        <w:rPr>
          <w:rFonts w:ascii="Arial" w:hAnsi="Arial" w:cs="Arial"/>
          <w:b/>
          <w:sz w:val="22"/>
          <w:szCs w:val="22"/>
        </w:rPr>
        <w:tab/>
      </w:r>
      <w:r w:rsidR="00824D2B" w:rsidRPr="000A322F">
        <w:rPr>
          <w:rFonts w:ascii="Arial" w:hAnsi="Arial" w:cs="Arial"/>
          <w:b/>
          <w:sz w:val="22"/>
          <w:szCs w:val="22"/>
        </w:rPr>
        <w:tab/>
      </w:r>
      <w:r w:rsidR="00824D2B" w:rsidRPr="00B36CAC">
        <w:rPr>
          <w:rFonts w:ascii="Arial" w:hAnsi="Arial" w:cs="Arial"/>
          <w:b/>
          <w:sz w:val="22"/>
          <w:szCs w:val="22"/>
        </w:rPr>
        <w:tab/>
      </w:r>
      <w:r w:rsidR="00824D2B" w:rsidRPr="00B36CAC">
        <w:rPr>
          <w:rFonts w:ascii="Arial" w:hAnsi="Arial" w:cs="Arial"/>
          <w:b/>
          <w:sz w:val="22"/>
          <w:szCs w:val="22"/>
        </w:rPr>
        <w:tab/>
        <w:t xml:space="preserve">          </w:t>
      </w:r>
      <w:r w:rsidR="00B36CAC" w:rsidRPr="00B36CAC">
        <w:rPr>
          <w:rFonts w:ascii="Arial" w:hAnsi="Arial" w:cs="Arial"/>
          <w:b/>
          <w:sz w:val="22"/>
          <w:szCs w:val="22"/>
        </w:rPr>
        <w:t xml:space="preserve"> </w:t>
      </w:r>
      <w:r w:rsidR="00C1793C">
        <w:rPr>
          <w:rFonts w:ascii="Arial" w:hAnsi="Arial" w:cs="Arial"/>
          <w:b/>
          <w:sz w:val="22"/>
          <w:szCs w:val="22"/>
        </w:rPr>
        <w:t xml:space="preserve"> </w:t>
      </w:r>
      <w:r w:rsidR="00D32184">
        <w:rPr>
          <w:rFonts w:ascii="Arial" w:hAnsi="Arial" w:cs="Arial"/>
          <w:b/>
          <w:sz w:val="22"/>
          <w:szCs w:val="22"/>
        </w:rPr>
        <w:t xml:space="preserve">       </w:t>
      </w:r>
      <w:r w:rsidR="00824D2B" w:rsidRPr="00B36CAC">
        <w:rPr>
          <w:rFonts w:ascii="Arial" w:hAnsi="Arial" w:cs="Arial"/>
          <w:b/>
          <w:sz w:val="22"/>
          <w:szCs w:val="22"/>
        </w:rPr>
        <w:t xml:space="preserve"> </w:t>
      </w:r>
      <w:r w:rsidR="00D32184">
        <w:rPr>
          <w:rFonts w:ascii="Arial" w:hAnsi="Arial" w:cs="Arial"/>
          <w:b/>
          <w:sz w:val="18"/>
          <w:szCs w:val="22"/>
        </w:rPr>
        <w:t xml:space="preserve">PLANIRANA TROŠAK : </w:t>
      </w:r>
      <w:r w:rsidR="00C1793C">
        <w:rPr>
          <w:rFonts w:ascii="Arial" w:hAnsi="Arial" w:cs="Arial"/>
          <w:b/>
          <w:sz w:val="18"/>
          <w:szCs w:val="22"/>
        </w:rPr>
        <w:t xml:space="preserve"> </w:t>
      </w:r>
      <w:r w:rsidR="00D32184">
        <w:rPr>
          <w:rFonts w:ascii="Arial" w:hAnsi="Arial" w:cs="Arial"/>
          <w:b/>
          <w:sz w:val="18"/>
          <w:szCs w:val="22"/>
        </w:rPr>
        <w:t>0,</w:t>
      </w:r>
      <w:r w:rsidR="00B36CAC" w:rsidRPr="00B36CAC">
        <w:rPr>
          <w:rFonts w:ascii="Arial" w:hAnsi="Arial" w:cs="Arial"/>
          <w:b/>
          <w:sz w:val="18"/>
          <w:szCs w:val="22"/>
        </w:rPr>
        <w:t xml:space="preserve"> </w:t>
      </w:r>
      <w:r w:rsidR="00824D2B" w:rsidRPr="00B36CAC">
        <w:rPr>
          <w:rFonts w:ascii="Arial" w:hAnsi="Arial" w:cs="Arial"/>
          <w:b/>
          <w:sz w:val="18"/>
          <w:szCs w:val="22"/>
        </w:rPr>
        <w:t>0 kn</w:t>
      </w:r>
    </w:p>
    <w:p w:rsidR="00F52750" w:rsidRPr="00026E66" w:rsidRDefault="00824D2B" w:rsidP="00F52750">
      <w:pPr>
        <w:rPr>
          <w:rFonts w:ascii="Arial" w:hAnsi="Arial" w:cs="Arial"/>
          <w:b/>
          <w:sz w:val="18"/>
          <w:szCs w:val="22"/>
        </w:rPr>
      </w:pPr>
      <w:r w:rsidRPr="00B36CAC">
        <w:rPr>
          <w:rFonts w:ascii="Arial" w:hAnsi="Arial" w:cs="Arial"/>
          <w:b/>
          <w:sz w:val="18"/>
          <w:szCs w:val="22"/>
        </w:rPr>
        <w:tab/>
      </w:r>
      <w:r w:rsidR="00B36CAC" w:rsidRPr="00C03451">
        <w:rPr>
          <w:rFonts w:ascii="Arial" w:hAnsi="Arial" w:cs="Arial"/>
          <w:sz w:val="18"/>
          <w:szCs w:val="22"/>
        </w:rPr>
        <w:t>Nisu  planirani</w:t>
      </w:r>
      <w:r w:rsidR="00B36CAC" w:rsidRPr="00B36CAC">
        <w:rPr>
          <w:rFonts w:ascii="Arial" w:hAnsi="Arial" w:cs="Arial"/>
          <w:b/>
          <w:sz w:val="18"/>
          <w:szCs w:val="22"/>
        </w:rPr>
        <w:t xml:space="preserve"> </w:t>
      </w:r>
      <w:r w:rsidRPr="00B36CAC">
        <w:rPr>
          <w:rFonts w:ascii="Arial" w:hAnsi="Arial" w:cs="Arial"/>
          <w:b/>
          <w:sz w:val="18"/>
          <w:szCs w:val="22"/>
        </w:rPr>
        <w:tab/>
        <w:t xml:space="preserve">                                                                  </w:t>
      </w:r>
      <w:r w:rsidR="00B36CAC" w:rsidRPr="00B36CAC">
        <w:rPr>
          <w:rFonts w:ascii="Arial" w:hAnsi="Arial" w:cs="Arial"/>
          <w:b/>
          <w:sz w:val="18"/>
          <w:szCs w:val="22"/>
        </w:rPr>
        <w:t xml:space="preserve">                            </w:t>
      </w:r>
      <w:r w:rsidR="001E36DB">
        <w:rPr>
          <w:rFonts w:ascii="Arial" w:hAnsi="Arial" w:cs="Arial"/>
          <w:b/>
          <w:sz w:val="18"/>
          <w:szCs w:val="22"/>
        </w:rPr>
        <w:t xml:space="preserve">               </w:t>
      </w:r>
      <w:r w:rsidR="00B36CAC" w:rsidRPr="00B36CAC">
        <w:rPr>
          <w:rFonts w:ascii="Arial" w:hAnsi="Arial" w:cs="Arial"/>
          <w:b/>
          <w:sz w:val="18"/>
          <w:szCs w:val="22"/>
        </w:rPr>
        <w:t xml:space="preserve"> </w:t>
      </w:r>
      <w:r w:rsidRPr="00B36CAC">
        <w:rPr>
          <w:rFonts w:ascii="Arial" w:hAnsi="Arial" w:cs="Arial"/>
          <w:b/>
          <w:sz w:val="18"/>
          <w:szCs w:val="22"/>
        </w:rPr>
        <w:t>Nositelj: direktorica TU</w:t>
      </w:r>
    </w:p>
    <w:p w:rsidR="00F52750" w:rsidRPr="00B36CAC" w:rsidRDefault="00F52750" w:rsidP="00F52750">
      <w:pPr>
        <w:rPr>
          <w:rFonts w:ascii="Arial" w:hAnsi="Arial" w:cs="Arial"/>
          <w:sz w:val="18"/>
          <w:szCs w:val="22"/>
        </w:rPr>
      </w:pPr>
    </w:p>
    <w:p w:rsidR="00F52750" w:rsidRPr="000A322F" w:rsidRDefault="00F52750" w:rsidP="000421A9">
      <w:pPr>
        <w:rPr>
          <w:rFonts w:ascii="Arial" w:hAnsi="Arial" w:cs="Arial"/>
          <w:b/>
          <w:sz w:val="22"/>
          <w:szCs w:val="22"/>
          <w:u w:val="single"/>
        </w:rPr>
      </w:pPr>
      <w:r w:rsidRPr="000A322F">
        <w:rPr>
          <w:rFonts w:ascii="Arial" w:hAnsi="Arial" w:cs="Arial"/>
          <w:b/>
          <w:sz w:val="22"/>
          <w:szCs w:val="22"/>
          <w:u w:val="single"/>
        </w:rPr>
        <w:t>8. OSTALO</w:t>
      </w:r>
      <w:r w:rsidR="00824D2B" w:rsidRPr="000A322F">
        <w:rPr>
          <w:rFonts w:ascii="Arial" w:hAnsi="Arial" w:cs="Arial"/>
          <w:b/>
          <w:sz w:val="22"/>
          <w:szCs w:val="22"/>
          <w:u w:val="single"/>
        </w:rPr>
        <w:t xml:space="preserve"> </w:t>
      </w:r>
    </w:p>
    <w:p w:rsidR="00F52750" w:rsidRPr="00026E66" w:rsidRDefault="0075222E" w:rsidP="00026E66">
      <w:pPr>
        <w:jc w:val="both"/>
        <w:rPr>
          <w:rFonts w:ascii="Arial" w:hAnsi="Arial" w:cs="Arial"/>
          <w:sz w:val="18"/>
          <w:szCs w:val="22"/>
        </w:rPr>
      </w:pPr>
      <w:r w:rsidRPr="00B36CAC">
        <w:rPr>
          <w:rFonts w:ascii="Arial" w:hAnsi="Arial" w:cs="Arial"/>
          <w:sz w:val="18"/>
          <w:szCs w:val="22"/>
        </w:rPr>
        <w:tab/>
      </w:r>
      <w:r w:rsidR="00D32184">
        <w:rPr>
          <w:rFonts w:ascii="Arial" w:hAnsi="Arial" w:cs="Arial"/>
          <w:sz w:val="18"/>
          <w:szCs w:val="22"/>
        </w:rPr>
        <w:t>U 2016</w:t>
      </w:r>
      <w:r w:rsidR="00F52750" w:rsidRPr="00B36CAC">
        <w:rPr>
          <w:rFonts w:ascii="Arial" w:hAnsi="Arial" w:cs="Arial"/>
          <w:sz w:val="18"/>
          <w:szCs w:val="22"/>
        </w:rPr>
        <w:t>.</w:t>
      </w:r>
      <w:r w:rsidR="002E7D11" w:rsidRPr="00B36CAC">
        <w:rPr>
          <w:rFonts w:ascii="Arial" w:hAnsi="Arial" w:cs="Arial"/>
          <w:sz w:val="18"/>
          <w:szCs w:val="22"/>
        </w:rPr>
        <w:t xml:space="preserve"> </w:t>
      </w:r>
      <w:r w:rsidR="00F52750" w:rsidRPr="00B36CAC">
        <w:rPr>
          <w:rFonts w:ascii="Arial" w:hAnsi="Arial" w:cs="Arial"/>
          <w:sz w:val="18"/>
          <w:szCs w:val="22"/>
        </w:rPr>
        <w:t>ne planiramo sufinanciranje izvan zadaća TZ.</w:t>
      </w:r>
    </w:p>
    <w:p w:rsidR="00F52750" w:rsidRPr="00B36CAC" w:rsidRDefault="0075222E" w:rsidP="00E62714">
      <w:pPr>
        <w:jc w:val="right"/>
        <w:rPr>
          <w:rFonts w:ascii="Arial" w:hAnsi="Arial" w:cs="Arial"/>
          <w:b/>
          <w:sz w:val="18"/>
          <w:szCs w:val="18"/>
        </w:rPr>
      </w:pPr>
      <w:r w:rsidRPr="00B36CAC">
        <w:rPr>
          <w:rFonts w:ascii="Arial" w:hAnsi="Arial" w:cs="Arial"/>
          <w:sz w:val="18"/>
          <w:szCs w:val="22"/>
        </w:rPr>
        <w:tab/>
      </w:r>
      <w:r w:rsidR="002000E2" w:rsidRPr="00B36CAC">
        <w:rPr>
          <w:rFonts w:ascii="Arial" w:hAnsi="Arial" w:cs="Arial"/>
          <w:b/>
          <w:sz w:val="18"/>
          <w:szCs w:val="18"/>
        </w:rPr>
        <w:t>Planirani trošak:</w:t>
      </w:r>
      <w:r w:rsidR="00F52750" w:rsidRPr="00B36CAC">
        <w:rPr>
          <w:rFonts w:ascii="Arial" w:hAnsi="Arial" w:cs="Arial"/>
          <w:b/>
          <w:sz w:val="18"/>
          <w:szCs w:val="18"/>
        </w:rPr>
        <w:t>0 kn</w:t>
      </w:r>
    </w:p>
    <w:p w:rsidR="00F52750" w:rsidRPr="00C1793C" w:rsidRDefault="0075222E" w:rsidP="00C1793C">
      <w:pPr>
        <w:jc w:val="right"/>
        <w:rPr>
          <w:rFonts w:ascii="Arial" w:hAnsi="Arial" w:cs="Arial"/>
          <w:b/>
          <w:sz w:val="18"/>
          <w:szCs w:val="18"/>
        </w:rPr>
      </w:pPr>
      <w:r w:rsidRPr="00B36CAC">
        <w:rPr>
          <w:rFonts w:ascii="Arial" w:hAnsi="Arial" w:cs="Arial"/>
          <w:b/>
          <w:sz w:val="18"/>
          <w:szCs w:val="18"/>
        </w:rPr>
        <w:tab/>
      </w:r>
      <w:r w:rsidR="00F52750" w:rsidRPr="00B36CAC">
        <w:rPr>
          <w:rFonts w:ascii="Arial" w:hAnsi="Arial" w:cs="Arial"/>
          <w:b/>
          <w:sz w:val="18"/>
          <w:szCs w:val="18"/>
        </w:rPr>
        <w:t>Nositelj: Turističko vijeće</w:t>
      </w:r>
    </w:p>
    <w:p w:rsidR="002B2CDA" w:rsidRPr="000A322F" w:rsidRDefault="00F52750" w:rsidP="00F52750">
      <w:pPr>
        <w:rPr>
          <w:rFonts w:ascii="Arial" w:hAnsi="Arial" w:cs="Arial"/>
          <w:b/>
          <w:color w:val="000000" w:themeColor="text1"/>
          <w:sz w:val="22"/>
          <w:szCs w:val="22"/>
          <w:u w:val="single"/>
        </w:rPr>
      </w:pPr>
      <w:r w:rsidRPr="000A322F">
        <w:rPr>
          <w:rFonts w:ascii="Arial" w:hAnsi="Arial" w:cs="Arial"/>
          <w:b/>
          <w:color w:val="000000" w:themeColor="text1"/>
          <w:sz w:val="22"/>
          <w:szCs w:val="22"/>
          <w:u w:val="single"/>
        </w:rPr>
        <w:t xml:space="preserve">9. </w:t>
      </w:r>
      <w:r w:rsidR="002B2CDA" w:rsidRPr="000A322F">
        <w:rPr>
          <w:rFonts w:ascii="Arial" w:hAnsi="Arial" w:cs="Arial"/>
          <w:b/>
          <w:color w:val="000000" w:themeColor="text1"/>
          <w:sz w:val="22"/>
          <w:szCs w:val="22"/>
          <w:u w:val="single"/>
        </w:rPr>
        <w:t>TRANSFER SREDSTAVA</w:t>
      </w:r>
    </w:p>
    <w:p w:rsidR="002B2CDA" w:rsidRPr="00824D2B" w:rsidRDefault="002B2CDA">
      <w:pPr>
        <w:ind w:left="360"/>
        <w:rPr>
          <w:rFonts w:ascii="Arial" w:hAnsi="Arial" w:cs="Arial"/>
          <w:i/>
          <w:color w:val="000000" w:themeColor="text1"/>
          <w:sz w:val="22"/>
          <w:szCs w:val="22"/>
        </w:rPr>
      </w:pPr>
      <w:r w:rsidRPr="00824D2B">
        <w:rPr>
          <w:rFonts w:ascii="Arial" w:hAnsi="Arial" w:cs="Arial"/>
          <w:i/>
          <w:color w:val="000000" w:themeColor="text1"/>
          <w:sz w:val="22"/>
          <w:szCs w:val="22"/>
        </w:rPr>
        <w:tab/>
      </w:r>
    </w:p>
    <w:p w:rsidR="004F0308" w:rsidRPr="00824D2B" w:rsidRDefault="0075222E" w:rsidP="002132B7">
      <w:pPr>
        <w:rPr>
          <w:rFonts w:ascii="Arial" w:hAnsi="Arial" w:cs="Arial"/>
          <w:color w:val="000000" w:themeColor="text1"/>
          <w:sz w:val="18"/>
          <w:szCs w:val="22"/>
        </w:rPr>
      </w:pPr>
      <w:r w:rsidRPr="00824D2B">
        <w:rPr>
          <w:rFonts w:ascii="Arial" w:hAnsi="Arial" w:cs="Arial"/>
          <w:color w:val="000000" w:themeColor="text1"/>
          <w:sz w:val="18"/>
          <w:szCs w:val="22"/>
        </w:rPr>
        <w:tab/>
      </w:r>
      <w:r w:rsidR="002B2CDA" w:rsidRPr="00824D2B">
        <w:rPr>
          <w:rFonts w:ascii="Arial" w:hAnsi="Arial" w:cs="Arial"/>
          <w:color w:val="000000" w:themeColor="text1"/>
          <w:sz w:val="18"/>
          <w:szCs w:val="22"/>
        </w:rPr>
        <w:t>U rasporedu boravišne pristojbe po zakonskoj stopi, izvršit ćemo transfer s</w:t>
      </w:r>
      <w:r w:rsidR="004F0308" w:rsidRPr="00824D2B">
        <w:rPr>
          <w:rFonts w:ascii="Arial" w:hAnsi="Arial" w:cs="Arial"/>
          <w:color w:val="000000" w:themeColor="text1"/>
          <w:sz w:val="18"/>
          <w:szCs w:val="22"/>
        </w:rPr>
        <w:t>r</w:t>
      </w:r>
      <w:r w:rsidR="002000E2" w:rsidRPr="00824D2B">
        <w:rPr>
          <w:rFonts w:ascii="Arial" w:hAnsi="Arial" w:cs="Arial"/>
          <w:color w:val="000000" w:themeColor="text1"/>
          <w:sz w:val="18"/>
          <w:szCs w:val="22"/>
        </w:rPr>
        <w:t>edstava na račun općine Ston</w:t>
      </w:r>
      <w:r w:rsidR="0008772C" w:rsidRPr="00824D2B">
        <w:rPr>
          <w:rFonts w:ascii="Arial" w:hAnsi="Arial" w:cs="Arial"/>
          <w:color w:val="000000" w:themeColor="text1"/>
          <w:sz w:val="18"/>
          <w:szCs w:val="22"/>
        </w:rPr>
        <w:t>.</w:t>
      </w:r>
    </w:p>
    <w:p w:rsidR="0075222E" w:rsidRPr="00C3492C" w:rsidRDefault="0075222E" w:rsidP="00130F71">
      <w:pPr>
        <w:jc w:val="both"/>
        <w:rPr>
          <w:rFonts w:ascii="Arial" w:hAnsi="Arial" w:cs="Arial"/>
          <w:b/>
          <w:i/>
          <w:color w:val="FF0000"/>
          <w:sz w:val="18"/>
          <w:szCs w:val="22"/>
        </w:rPr>
      </w:pPr>
      <w:r w:rsidRPr="00C3492C">
        <w:rPr>
          <w:rFonts w:ascii="Arial" w:hAnsi="Arial" w:cs="Arial"/>
          <w:b/>
          <w:i/>
          <w:color w:val="FF0000"/>
          <w:sz w:val="18"/>
          <w:szCs w:val="22"/>
        </w:rPr>
        <w:tab/>
      </w:r>
    </w:p>
    <w:p w:rsidR="004F0308" w:rsidRPr="00B36CAC" w:rsidRDefault="0075222E" w:rsidP="00E62714">
      <w:pPr>
        <w:jc w:val="right"/>
        <w:rPr>
          <w:rFonts w:ascii="Arial" w:hAnsi="Arial" w:cs="Arial"/>
          <w:b/>
          <w:sz w:val="18"/>
          <w:szCs w:val="18"/>
        </w:rPr>
      </w:pPr>
      <w:r w:rsidRPr="00C3492C">
        <w:rPr>
          <w:rFonts w:ascii="Arial" w:hAnsi="Arial" w:cs="Arial"/>
          <w:b/>
          <w:i/>
          <w:color w:val="FF0000"/>
          <w:sz w:val="18"/>
          <w:szCs w:val="22"/>
        </w:rPr>
        <w:tab/>
      </w:r>
      <w:r w:rsidR="004F0308" w:rsidRPr="00B36CAC">
        <w:rPr>
          <w:rFonts w:ascii="Arial" w:hAnsi="Arial" w:cs="Arial"/>
          <w:b/>
          <w:sz w:val="18"/>
          <w:szCs w:val="18"/>
        </w:rPr>
        <w:t xml:space="preserve">PLANIRANI TROŠAK: </w:t>
      </w:r>
      <w:r w:rsidR="00702957">
        <w:rPr>
          <w:rFonts w:ascii="Arial" w:hAnsi="Arial" w:cs="Arial"/>
          <w:b/>
          <w:sz w:val="18"/>
          <w:szCs w:val="18"/>
        </w:rPr>
        <w:t>114</w:t>
      </w:r>
      <w:r w:rsidR="00144F9C">
        <w:rPr>
          <w:rFonts w:ascii="Arial" w:hAnsi="Arial" w:cs="Arial"/>
          <w:b/>
          <w:sz w:val="18"/>
          <w:szCs w:val="18"/>
        </w:rPr>
        <w:t>.</w:t>
      </w:r>
      <w:r w:rsidR="00D47A37" w:rsidRPr="00B36CAC">
        <w:rPr>
          <w:rFonts w:ascii="Arial" w:hAnsi="Arial" w:cs="Arial"/>
          <w:b/>
          <w:sz w:val="18"/>
          <w:szCs w:val="18"/>
        </w:rPr>
        <w:t>00,00</w:t>
      </w:r>
      <w:r w:rsidR="00756A57" w:rsidRPr="00B36CAC">
        <w:rPr>
          <w:rFonts w:ascii="Arial" w:hAnsi="Arial" w:cs="Arial"/>
          <w:b/>
          <w:sz w:val="18"/>
          <w:szCs w:val="18"/>
        </w:rPr>
        <w:t xml:space="preserve"> kn</w:t>
      </w:r>
    </w:p>
    <w:p w:rsidR="00A92C5B" w:rsidRPr="00B36CAC" w:rsidRDefault="0075222E" w:rsidP="00026E66">
      <w:pPr>
        <w:jc w:val="right"/>
        <w:rPr>
          <w:rFonts w:ascii="Arial" w:hAnsi="Arial" w:cs="Arial"/>
          <w:b/>
          <w:sz w:val="18"/>
          <w:szCs w:val="18"/>
        </w:rPr>
      </w:pPr>
      <w:r w:rsidRPr="00B36CAC">
        <w:rPr>
          <w:rFonts w:ascii="Arial" w:hAnsi="Arial" w:cs="Arial"/>
          <w:sz w:val="18"/>
          <w:szCs w:val="18"/>
        </w:rPr>
        <w:tab/>
      </w:r>
      <w:r w:rsidRPr="00B36CAC">
        <w:rPr>
          <w:rFonts w:ascii="Arial" w:hAnsi="Arial" w:cs="Arial"/>
          <w:b/>
          <w:sz w:val="18"/>
          <w:szCs w:val="18"/>
        </w:rPr>
        <w:t>Nositelj: direktorica TU</w:t>
      </w:r>
    </w:p>
    <w:p w:rsidR="001F3D2F" w:rsidRPr="000A322F" w:rsidRDefault="001F3D2F">
      <w:pPr>
        <w:rPr>
          <w:rFonts w:ascii="Arial" w:hAnsi="Arial" w:cs="Arial"/>
          <w:b/>
          <w:color w:val="FF0000"/>
          <w:sz w:val="18"/>
          <w:szCs w:val="18"/>
          <w:u w:val="single"/>
        </w:rPr>
      </w:pPr>
    </w:p>
    <w:p w:rsidR="00A90714" w:rsidRPr="000A322F" w:rsidRDefault="00824D2B" w:rsidP="00A90714">
      <w:pPr>
        <w:rPr>
          <w:rFonts w:ascii="Arial" w:hAnsi="Arial" w:cs="Arial"/>
          <w:b/>
          <w:color w:val="000000" w:themeColor="text1"/>
          <w:sz w:val="22"/>
          <w:szCs w:val="18"/>
          <w:u w:val="single"/>
        </w:rPr>
      </w:pPr>
      <w:r w:rsidRPr="000A322F">
        <w:rPr>
          <w:rFonts w:ascii="Arial" w:hAnsi="Arial" w:cs="Arial"/>
          <w:b/>
          <w:color w:val="000000" w:themeColor="text1"/>
          <w:sz w:val="22"/>
          <w:szCs w:val="18"/>
          <w:u w:val="single"/>
        </w:rPr>
        <w:t>10. PRIJENOS VIŠ</w:t>
      </w:r>
      <w:r w:rsidR="00A90714" w:rsidRPr="000A322F">
        <w:rPr>
          <w:rFonts w:ascii="Arial" w:hAnsi="Arial" w:cs="Arial"/>
          <w:b/>
          <w:color w:val="000000" w:themeColor="text1"/>
          <w:sz w:val="22"/>
          <w:szCs w:val="18"/>
          <w:u w:val="single"/>
        </w:rPr>
        <w:t>KA U IDUĆU GODINU</w:t>
      </w:r>
    </w:p>
    <w:p w:rsidR="00A90714" w:rsidRPr="00824D2B" w:rsidRDefault="00A90714" w:rsidP="00A90714">
      <w:pPr>
        <w:rPr>
          <w:rFonts w:ascii="Arial" w:hAnsi="Arial" w:cs="Arial"/>
          <w:b/>
          <w:color w:val="000000" w:themeColor="text1"/>
          <w:sz w:val="22"/>
          <w:szCs w:val="18"/>
        </w:rPr>
      </w:pPr>
      <w:r w:rsidRPr="00824D2B">
        <w:rPr>
          <w:rFonts w:ascii="Arial" w:hAnsi="Arial" w:cs="Arial"/>
          <w:b/>
          <w:color w:val="000000" w:themeColor="text1"/>
          <w:sz w:val="22"/>
          <w:szCs w:val="18"/>
        </w:rPr>
        <w:tab/>
      </w:r>
    </w:p>
    <w:p w:rsidR="00A90714" w:rsidRPr="00824D2B" w:rsidRDefault="00A90714" w:rsidP="00A90714">
      <w:pPr>
        <w:rPr>
          <w:rFonts w:ascii="Arial" w:hAnsi="Arial" w:cs="Arial"/>
          <w:color w:val="000000" w:themeColor="text1"/>
          <w:sz w:val="18"/>
          <w:szCs w:val="18"/>
        </w:rPr>
      </w:pPr>
      <w:r w:rsidRPr="00824D2B">
        <w:rPr>
          <w:rFonts w:ascii="Arial" w:hAnsi="Arial" w:cs="Arial"/>
          <w:b/>
          <w:color w:val="000000" w:themeColor="text1"/>
          <w:sz w:val="22"/>
          <w:szCs w:val="18"/>
        </w:rPr>
        <w:tab/>
      </w:r>
      <w:r w:rsidRPr="00824D2B">
        <w:rPr>
          <w:rFonts w:ascii="Arial" w:hAnsi="Arial" w:cs="Arial"/>
          <w:color w:val="000000" w:themeColor="text1"/>
          <w:sz w:val="18"/>
          <w:szCs w:val="18"/>
        </w:rPr>
        <w:t>Ostvareni višak prihoda utrošit će se na redovno po</w:t>
      </w:r>
      <w:r w:rsidR="00824D2B">
        <w:rPr>
          <w:rFonts w:ascii="Arial" w:hAnsi="Arial" w:cs="Arial"/>
          <w:color w:val="000000" w:themeColor="text1"/>
          <w:sz w:val="18"/>
          <w:szCs w:val="18"/>
        </w:rPr>
        <w:t>slovanje 2016</w:t>
      </w:r>
      <w:r w:rsidRPr="00824D2B">
        <w:rPr>
          <w:rFonts w:ascii="Arial" w:hAnsi="Arial" w:cs="Arial"/>
          <w:color w:val="000000" w:themeColor="text1"/>
          <w:sz w:val="18"/>
          <w:szCs w:val="18"/>
        </w:rPr>
        <w:t>. godine.</w:t>
      </w:r>
    </w:p>
    <w:p w:rsidR="00A90714" w:rsidRPr="00C3492C" w:rsidRDefault="00A90714" w:rsidP="00A90714">
      <w:pPr>
        <w:rPr>
          <w:rFonts w:ascii="Arial" w:hAnsi="Arial" w:cs="Arial"/>
          <w:color w:val="FF0000"/>
          <w:sz w:val="18"/>
          <w:szCs w:val="18"/>
        </w:rPr>
      </w:pPr>
    </w:p>
    <w:p w:rsidR="00A90714" w:rsidRPr="00B36CAC" w:rsidRDefault="00A90714" w:rsidP="00E62714">
      <w:pPr>
        <w:jc w:val="right"/>
        <w:rPr>
          <w:rFonts w:ascii="Arial" w:hAnsi="Arial" w:cs="Arial"/>
          <w:b/>
          <w:sz w:val="18"/>
          <w:szCs w:val="18"/>
        </w:rPr>
      </w:pPr>
      <w:r w:rsidRPr="00C3492C">
        <w:rPr>
          <w:rFonts w:ascii="Arial" w:hAnsi="Arial" w:cs="Arial"/>
          <w:b/>
          <w:color w:val="FF0000"/>
          <w:sz w:val="22"/>
          <w:szCs w:val="18"/>
        </w:rPr>
        <w:tab/>
      </w:r>
      <w:r w:rsidR="00370394" w:rsidRPr="00B36CAC">
        <w:rPr>
          <w:rFonts w:ascii="Arial" w:hAnsi="Arial" w:cs="Arial"/>
          <w:b/>
          <w:sz w:val="18"/>
          <w:szCs w:val="18"/>
        </w:rPr>
        <w:t xml:space="preserve">PLANIRANI IZNOS: </w:t>
      </w:r>
      <w:r w:rsidR="00144F9C">
        <w:rPr>
          <w:rFonts w:ascii="Arial" w:hAnsi="Arial" w:cs="Arial"/>
          <w:b/>
          <w:sz w:val="18"/>
          <w:szCs w:val="18"/>
        </w:rPr>
        <w:t>53</w:t>
      </w:r>
      <w:r w:rsidR="00B36CAC" w:rsidRPr="00B36CAC">
        <w:rPr>
          <w:rFonts w:ascii="Arial" w:hAnsi="Arial" w:cs="Arial"/>
          <w:b/>
          <w:sz w:val="18"/>
          <w:szCs w:val="18"/>
        </w:rPr>
        <w:t>.0</w:t>
      </w:r>
      <w:r w:rsidR="00F61133" w:rsidRPr="00B36CAC">
        <w:rPr>
          <w:rFonts w:ascii="Arial" w:hAnsi="Arial" w:cs="Arial"/>
          <w:b/>
          <w:sz w:val="18"/>
          <w:szCs w:val="18"/>
        </w:rPr>
        <w:t>00</w:t>
      </w:r>
      <w:r w:rsidRPr="00B36CAC">
        <w:rPr>
          <w:rFonts w:ascii="Arial" w:hAnsi="Arial" w:cs="Arial"/>
          <w:b/>
          <w:sz w:val="18"/>
          <w:szCs w:val="18"/>
        </w:rPr>
        <w:t xml:space="preserve"> kn</w:t>
      </w:r>
    </w:p>
    <w:p w:rsidR="00A90714" w:rsidRPr="00B36CAC" w:rsidRDefault="00A90714" w:rsidP="00E62714">
      <w:pPr>
        <w:jc w:val="right"/>
        <w:rPr>
          <w:rFonts w:ascii="Arial" w:hAnsi="Arial" w:cs="Arial"/>
          <w:b/>
          <w:sz w:val="18"/>
          <w:szCs w:val="18"/>
        </w:rPr>
      </w:pPr>
      <w:r w:rsidRPr="00B36CAC">
        <w:rPr>
          <w:rFonts w:ascii="Arial" w:hAnsi="Arial" w:cs="Arial"/>
          <w:b/>
          <w:sz w:val="18"/>
          <w:szCs w:val="18"/>
        </w:rPr>
        <w:tab/>
        <w:t>Nositelj: TU</w:t>
      </w:r>
    </w:p>
    <w:p w:rsidR="00C6183B" w:rsidRPr="000421A9" w:rsidRDefault="00C6183B">
      <w:pPr>
        <w:rPr>
          <w:rFonts w:ascii="Arial" w:hAnsi="Arial" w:cs="Arial"/>
          <w:b/>
          <w:sz w:val="22"/>
          <w:szCs w:val="22"/>
        </w:rPr>
      </w:pPr>
    </w:p>
    <w:p w:rsidR="00F52750" w:rsidRPr="00C3492C" w:rsidRDefault="00F52750" w:rsidP="00A876E5">
      <w:pPr>
        <w:jc w:val="both"/>
        <w:rPr>
          <w:rFonts w:ascii="Arial" w:hAnsi="Arial" w:cs="Arial"/>
          <w:b/>
          <w:color w:val="FF0000"/>
          <w:sz w:val="22"/>
          <w:szCs w:val="28"/>
        </w:rPr>
      </w:pPr>
    </w:p>
    <w:p w:rsidR="00702957" w:rsidRDefault="00F3420C" w:rsidP="00F3420C">
      <w:pPr>
        <w:rPr>
          <w:rFonts w:ascii="Arial" w:hAnsi="Arial" w:cs="Arial"/>
          <w:color w:val="000000" w:themeColor="text1"/>
          <w:sz w:val="18"/>
          <w:szCs w:val="18"/>
        </w:rPr>
      </w:pPr>
      <w:r w:rsidRPr="00824D2B">
        <w:rPr>
          <w:rFonts w:ascii="Arial" w:hAnsi="Arial" w:cs="Arial"/>
          <w:color w:val="000000" w:themeColor="text1"/>
          <w:sz w:val="18"/>
          <w:szCs w:val="18"/>
        </w:rPr>
        <w:t xml:space="preserve">Na rebalans plana se ide ukoliko su odstupanja prihodovne, odnosno rashodovne strane veća, odnosno manja od 5%. </w:t>
      </w:r>
    </w:p>
    <w:p w:rsidR="00026E66" w:rsidRDefault="00026E66" w:rsidP="00F3420C">
      <w:pPr>
        <w:rPr>
          <w:rFonts w:ascii="Arial" w:hAnsi="Arial" w:cs="Arial"/>
          <w:color w:val="000000" w:themeColor="text1"/>
          <w:sz w:val="18"/>
          <w:szCs w:val="18"/>
        </w:rPr>
      </w:pPr>
    </w:p>
    <w:p w:rsidR="00702957" w:rsidRDefault="00702957" w:rsidP="00F3420C">
      <w:pPr>
        <w:rPr>
          <w:rFonts w:ascii="Arial" w:hAnsi="Arial" w:cs="Arial"/>
          <w:color w:val="000000" w:themeColor="text1"/>
          <w:sz w:val="18"/>
          <w:szCs w:val="18"/>
        </w:rPr>
      </w:pPr>
    </w:p>
    <w:p w:rsidR="00A92C5B" w:rsidRDefault="00A92C5B" w:rsidP="00F3420C">
      <w:pPr>
        <w:rPr>
          <w:rFonts w:ascii="Arial" w:hAnsi="Arial" w:cs="Arial"/>
          <w:color w:val="000000" w:themeColor="text1"/>
          <w:sz w:val="18"/>
          <w:szCs w:val="18"/>
        </w:rPr>
      </w:pPr>
    </w:p>
    <w:p w:rsidR="00A92C5B" w:rsidRDefault="00A92C5B" w:rsidP="00F3420C">
      <w:pPr>
        <w:rPr>
          <w:rFonts w:ascii="Arial" w:hAnsi="Arial" w:cs="Arial"/>
          <w:color w:val="000000" w:themeColor="text1"/>
          <w:sz w:val="18"/>
          <w:szCs w:val="18"/>
        </w:rPr>
      </w:pPr>
    </w:p>
    <w:p w:rsidR="00117821" w:rsidRPr="00824D2B" w:rsidRDefault="00117821" w:rsidP="00117821">
      <w:pPr>
        <w:rPr>
          <w:rFonts w:ascii="Arial" w:hAnsi="Arial" w:cs="Arial"/>
          <w:b/>
          <w:i/>
          <w:iCs/>
          <w:color w:val="000000" w:themeColor="text1"/>
        </w:rPr>
      </w:pPr>
      <w:r w:rsidRPr="00824D2B">
        <w:rPr>
          <w:rFonts w:ascii="Arial" w:hAnsi="Arial" w:cs="Arial"/>
          <w:b/>
          <w:i/>
          <w:iCs/>
          <w:color w:val="000000" w:themeColor="text1"/>
        </w:rPr>
        <w:t>ADMINISTRATIVNI POSLOVI</w:t>
      </w:r>
    </w:p>
    <w:p w:rsidR="00117821" w:rsidRPr="00824D2B" w:rsidRDefault="00117821" w:rsidP="00117821">
      <w:pPr>
        <w:rPr>
          <w:rFonts w:ascii="Arial" w:hAnsi="Arial" w:cs="Arial"/>
          <w:b/>
          <w:i/>
          <w:iCs/>
          <w:color w:val="000000" w:themeColor="text1"/>
        </w:rPr>
      </w:pPr>
    </w:p>
    <w:p w:rsidR="00117821" w:rsidRPr="00824D2B" w:rsidRDefault="00117821" w:rsidP="00117821">
      <w:pPr>
        <w:rPr>
          <w:rFonts w:ascii="Arial" w:hAnsi="Arial" w:cs="Arial"/>
          <w:i/>
          <w:iCs/>
          <w:color w:val="000000" w:themeColor="text1"/>
          <w:sz w:val="18"/>
          <w:szCs w:val="18"/>
        </w:rPr>
      </w:pPr>
    </w:p>
    <w:p w:rsidR="00117821" w:rsidRPr="00824D2B" w:rsidRDefault="00117821" w:rsidP="00117821">
      <w:pPr>
        <w:numPr>
          <w:ilvl w:val="0"/>
          <w:numId w:val="2"/>
        </w:numPr>
        <w:tabs>
          <w:tab w:val="clear" w:pos="644"/>
          <w:tab w:val="num" w:pos="720"/>
        </w:tabs>
        <w:ind w:left="720"/>
        <w:rPr>
          <w:rFonts w:ascii="Arial" w:hAnsi="Arial" w:cs="Arial"/>
          <w:b/>
          <w:i/>
          <w:iCs/>
          <w:color w:val="000000" w:themeColor="text1"/>
          <w:sz w:val="18"/>
          <w:szCs w:val="18"/>
        </w:rPr>
      </w:pPr>
      <w:r w:rsidRPr="00824D2B">
        <w:rPr>
          <w:rFonts w:ascii="Arial" w:hAnsi="Arial" w:cs="Arial"/>
          <w:b/>
          <w:i/>
          <w:iCs/>
          <w:color w:val="000000" w:themeColor="text1"/>
          <w:sz w:val="18"/>
          <w:szCs w:val="18"/>
        </w:rPr>
        <w:t>TURISTIČKI URED</w:t>
      </w:r>
    </w:p>
    <w:p w:rsidR="00C121C7" w:rsidRPr="00824D2B" w:rsidRDefault="00C121C7" w:rsidP="00C121C7">
      <w:pPr>
        <w:ind w:left="720"/>
        <w:rPr>
          <w:rFonts w:ascii="Arial" w:hAnsi="Arial" w:cs="Arial"/>
          <w:b/>
          <w:i/>
          <w:iCs/>
          <w:color w:val="000000" w:themeColor="text1"/>
          <w:sz w:val="18"/>
          <w:szCs w:val="18"/>
        </w:rPr>
      </w:pPr>
    </w:p>
    <w:p w:rsidR="00117821" w:rsidRPr="00824D2B" w:rsidRDefault="00117821" w:rsidP="00117821">
      <w:pPr>
        <w:ind w:left="360"/>
        <w:rPr>
          <w:rFonts w:ascii="Arial" w:hAnsi="Arial" w:cs="Arial"/>
          <w:i/>
          <w:iCs/>
          <w:color w:val="000000" w:themeColor="text1"/>
          <w:sz w:val="18"/>
          <w:szCs w:val="18"/>
        </w:rPr>
      </w:pPr>
      <w:r w:rsidRPr="00824D2B">
        <w:rPr>
          <w:rFonts w:ascii="Arial" w:hAnsi="Arial" w:cs="Arial"/>
          <w:i/>
          <w:iCs/>
          <w:color w:val="000000" w:themeColor="text1"/>
          <w:sz w:val="18"/>
          <w:szCs w:val="18"/>
        </w:rPr>
        <w:t>Turistički ured je stručna služba TZO Ston koja, sukladno Statutu, realizira Program rada i druge odluke tijela TZO Ston.</w:t>
      </w:r>
    </w:p>
    <w:p w:rsidR="00117821" w:rsidRPr="00824D2B" w:rsidRDefault="00117821" w:rsidP="00117821">
      <w:pPr>
        <w:ind w:left="360"/>
        <w:rPr>
          <w:rFonts w:ascii="Arial" w:hAnsi="Arial" w:cs="Arial"/>
          <w:i/>
          <w:iCs/>
          <w:color w:val="000000" w:themeColor="text1"/>
          <w:sz w:val="18"/>
          <w:szCs w:val="18"/>
        </w:rPr>
      </w:pPr>
    </w:p>
    <w:p w:rsidR="00117821" w:rsidRPr="00824D2B" w:rsidRDefault="00117821" w:rsidP="00117821">
      <w:pPr>
        <w:ind w:left="360"/>
        <w:rPr>
          <w:rFonts w:ascii="Arial" w:hAnsi="Arial" w:cs="Arial"/>
          <w:i/>
          <w:iCs/>
          <w:color w:val="000000" w:themeColor="text1"/>
          <w:sz w:val="18"/>
          <w:szCs w:val="18"/>
        </w:rPr>
      </w:pPr>
    </w:p>
    <w:p w:rsidR="00117821" w:rsidRPr="00824D2B" w:rsidRDefault="00117821" w:rsidP="00117821">
      <w:pPr>
        <w:ind w:left="360"/>
        <w:outlineLvl w:val="0"/>
        <w:rPr>
          <w:rFonts w:ascii="Arial" w:hAnsi="Arial" w:cs="Arial"/>
          <w:b/>
          <w:i/>
          <w:iCs/>
          <w:color w:val="000000" w:themeColor="text1"/>
          <w:sz w:val="18"/>
          <w:szCs w:val="18"/>
        </w:rPr>
      </w:pPr>
      <w:r w:rsidRPr="00824D2B">
        <w:rPr>
          <w:rFonts w:ascii="Arial" w:hAnsi="Arial" w:cs="Arial"/>
          <w:b/>
          <w:i/>
          <w:iCs/>
          <w:color w:val="000000" w:themeColor="text1"/>
          <w:sz w:val="18"/>
          <w:szCs w:val="18"/>
        </w:rPr>
        <w:t>TIJELA TURISTIČKE ZAJEDNICE OPĆINE STON</w:t>
      </w:r>
    </w:p>
    <w:p w:rsidR="00117821" w:rsidRPr="00824D2B" w:rsidRDefault="00117821" w:rsidP="00117821">
      <w:pPr>
        <w:ind w:left="360"/>
        <w:rPr>
          <w:rFonts w:ascii="Arial" w:hAnsi="Arial" w:cs="Arial"/>
          <w:i/>
          <w:iCs/>
          <w:color w:val="000000" w:themeColor="text1"/>
          <w:sz w:val="18"/>
          <w:szCs w:val="18"/>
        </w:rPr>
      </w:pPr>
    </w:p>
    <w:p w:rsidR="00117821" w:rsidRPr="00824D2B" w:rsidRDefault="00117821" w:rsidP="00117821">
      <w:pPr>
        <w:numPr>
          <w:ilvl w:val="0"/>
          <w:numId w:val="2"/>
        </w:numPr>
        <w:tabs>
          <w:tab w:val="clear" w:pos="644"/>
          <w:tab w:val="num" w:pos="720"/>
        </w:tabs>
        <w:ind w:left="720"/>
        <w:rPr>
          <w:rFonts w:ascii="Arial" w:hAnsi="Arial" w:cs="Arial"/>
          <w:b/>
          <w:i/>
          <w:iCs/>
          <w:color w:val="000000" w:themeColor="text1"/>
          <w:sz w:val="18"/>
          <w:szCs w:val="18"/>
        </w:rPr>
      </w:pPr>
      <w:r w:rsidRPr="00824D2B">
        <w:rPr>
          <w:rFonts w:ascii="Arial" w:hAnsi="Arial" w:cs="Arial"/>
          <w:b/>
          <w:i/>
          <w:iCs/>
          <w:color w:val="000000" w:themeColor="text1"/>
          <w:sz w:val="18"/>
          <w:szCs w:val="18"/>
        </w:rPr>
        <w:t>SKUPŠTINA</w:t>
      </w:r>
    </w:p>
    <w:p w:rsidR="00C121C7" w:rsidRPr="00824D2B" w:rsidRDefault="00C121C7" w:rsidP="00C121C7">
      <w:pPr>
        <w:ind w:left="720"/>
        <w:rPr>
          <w:rFonts w:ascii="Arial" w:hAnsi="Arial" w:cs="Arial"/>
          <w:b/>
          <w:i/>
          <w:iCs/>
          <w:color w:val="000000" w:themeColor="text1"/>
          <w:sz w:val="18"/>
          <w:szCs w:val="18"/>
        </w:rPr>
      </w:pPr>
    </w:p>
    <w:p w:rsidR="00117821" w:rsidRPr="00824D2B" w:rsidRDefault="00117821" w:rsidP="00117821">
      <w:pPr>
        <w:ind w:left="360"/>
        <w:rPr>
          <w:rFonts w:ascii="Arial" w:hAnsi="Arial" w:cs="Arial"/>
          <w:i/>
          <w:iCs/>
          <w:color w:val="000000" w:themeColor="text1"/>
          <w:sz w:val="18"/>
          <w:szCs w:val="18"/>
        </w:rPr>
      </w:pPr>
      <w:r w:rsidRPr="00824D2B">
        <w:rPr>
          <w:rFonts w:ascii="Arial" w:hAnsi="Arial" w:cs="Arial"/>
          <w:i/>
          <w:iCs/>
          <w:color w:val="000000" w:themeColor="text1"/>
          <w:sz w:val="18"/>
          <w:szCs w:val="18"/>
        </w:rPr>
        <w:t>Skupština TZO Ston zasjeda 2 puta godišnje i raspravlja o ključnim dokumentima, programu rada i financijskom planu i o njihovom izvršenju, te o drugim važnim pitanjima iz djelokruga sustava turističkih zajednica.</w:t>
      </w:r>
    </w:p>
    <w:p w:rsidR="00117821" w:rsidRPr="00824D2B" w:rsidRDefault="00117821" w:rsidP="00117821">
      <w:pPr>
        <w:ind w:left="360"/>
        <w:rPr>
          <w:rFonts w:ascii="Arial" w:hAnsi="Arial" w:cs="Arial"/>
          <w:i/>
          <w:iCs/>
          <w:color w:val="000000" w:themeColor="text1"/>
          <w:sz w:val="18"/>
          <w:szCs w:val="18"/>
        </w:rPr>
      </w:pPr>
    </w:p>
    <w:p w:rsidR="00117821" w:rsidRPr="00824D2B" w:rsidRDefault="00117821" w:rsidP="00117821">
      <w:pPr>
        <w:numPr>
          <w:ilvl w:val="0"/>
          <w:numId w:val="2"/>
        </w:numPr>
        <w:tabs>
          <w:tab w:val="clear" w:pos="644"/>
          <w:tab w:val="num" w:pos="720"/>
        </w:tabs>
        <w:ind w:left="720"/>
        <w:rPr>
          <w:rFonts w:ascii="Arial" w:hAnsi="Arial" w:cs="Arial"/>
          <w:b/>
          <w:i/>
          <w:iCs/>
          <w:color w:val="000000" w:themeColor="text1"/>
          <w:sz w:val="18"/>
          <w:szCs w:val="18"/>
        </w:rPr>
      </w:pPr>
      <w:r w:rsidRPr="00824D2B">
        <w:rPr>
          <w:rFonts w:ascii="Arial" w:hAnsi="Arial" w:cs="Arial"/>
          <w:b/>
          <w:i/>
          <w:iCs/>
          <w:color w:val="000000" w:themeColor="text1"/>
          <w:sz w:val="18"/>
          <w:szCs w:val="18"/>
        </w:rPr>
        <w:t>TURISTIČKO VIJEĆE</w:t>
      </w:r>
    </w:p>
    <w:p w:rsidR="00C121C7" w:rsidRPr="00824D2B" w:rsidRDefault="00C121C7" w:rsidP="00C121C7">
      <w:pPr>
        <w:ind w:left="720"/>
        <w:rPr>
          <w:rFonts w:ascii="Arial" w:hAnsi="Arial" w:cs="Arial"/>
          <w:b/>
          <w:i/>
          <w:iCs/>
          <w:color w:val="000000" w:themeColor="text1"/>
          <w:sz w:val="18"/>
          <w:szCs w:val="18"/>
        </w:rPr>
      </w:pPr>
    </w:p>
    <w:p w:rsidR="00117821" w:rsidRPr="00824D2B" w:rsidRDefault="00117821" w:rsidP="00117821">
      <w:pPr>
        <w:ind w:left="360"/>
        <w:rPr>
          <w:rFonts w:ascii="Arial" w:hAnsi="Arial" w:cs="Arial"/>
          <w:i/>
          <w:iCs/>
          <w:color w:val="000000" w:themeColor="text1"/>
          <w:sz w:val="18"/>
          <w:szCs w:val="18"/>
        </w:rPr>
      </w:pPr>
      <w:r w:rsidRPr="00824D2B">
        <w:rPr>
          <w:rFonts w:ascii="Arial" w:hAnsi="Arial" w:cs="Arial"/>
          <w:i/>
          <w:iCs/>
          <w:color w:val="000000" w:themeColor="text1"/>
          <w:sz w:val="18"/>
          <w:szCs w:val="18"/>
        </w:rPr>
        <w:t>Turističko vijeće zasjeda po potrebi, a najmanje 4 puta godišnje. Na sjednice Turističkog vijeća uz članove mogu biti pozvani i gosti ukoliko svojom stručnošću ili položajem mogu značajno doprinijeti rješavanju pojedinih pitanja iz predloženog dnevnog reda pojedine sjednice.</w:t>
      </w:r>
    </w:p>
    <w:p w:rsidR="00117821" w:rsidRPr="00824D2B" w:rsidRDefault="00117821" w:rsidP="00117821">
      <w:pPr>
        <w:ind w:left="360"/>
        <w:rPr>
          <w:rFonts w:ascii="Arial" w:hAnsi="Arial" w:cs="Arial"/>
          <w:i/>
          <w:iCs/>
          <w:color w:val="000000" w:themeColor="text1"/>
          <w:sz w:val="18"/>
          <w:szCs w:val="18"/>
        </w:rPr>
      </w:pPr>
    </w:p>
    <w:p w:rsidR="00117821" w:rsidRPr="00824D2B" w:rsidRDefault="00117821" w:rsidP="00117821">
      <w:pPr>
        <w:numPr>
          <w:ilvl w:val="0"/>
          <w:numId w:val="2"/>
        </w:numPr>
        <w:tabs>
          <w:tab w:val="clear" w:pos="644"/>
          <w:tab w:val="num" w:pos="720"/>
        </w:tabs>
        <w:ind w:left="720"/>
        <w:rPr>
          <w:rFonts w:ascii="Arial" w:hAnsi="Arial" w:cs="Arial"/>
          <w:b/>
          <w:i/>
          <w:iCs/>
          <w:color w:val="000000" w:themeColor="text1"/>
          <w:sz w:val="18"/>
          <w:szCs w:val="18"/>
        </w:rPr>
      </w:pPr>
      <w:r w:rsidRPr="00824D2B">
        <w:rPr>
          <w:rFonts w:ascii="Arial" w:hAnsi="Arial" w:cs="Arial"/>
          <w:b/>
          <w:i/>
          <w:iCs/>
          <w:color w:val="000000" w:themeColor="text1"/>
          <w:sz w:val="18"/>
          <w:szCs w:val="18"/>
        </w:rPr>
        <w:t>NADZORNI ODBOR</w:t>
      </w:r>
    </w:p>
    <w:p w:rsidR="00C121C7" w:rsidRPr="00824D2B" w:rsidRDefault="00C121C7" w:rsidP="00C121C7">
      <w:pPr>
        <w:ind w:left="720"/>
        <w:rPr>
          <w:rFonts w:ascii="Arial" w:hAnsi="Arial" w:cs="Arial"/>
          <w:b/>
          <w:i/>
          <w:iCs/>
          <w:color w:val="000000" w:themeColor="text1"/>
          <w:sz w:val="18"/>
          <w:szCs w:val="18"/>
        </w:rPr>
      </w:pPr>
    </w:p>
    <w:p w:rsidR="00117821" w:rsidRPr="00824D2B" w:rsidRDefault="00117821" w:rsidP="00117821">
      <w:pPr>
        <w:ind w:left="360"/>
        <w:rPr>
          <w:rFonts w:ascii="Arial" w:hAnsi="Arial" w:cs="Arial"/>
          <w:i/>
          <w:iCs/>
          <w:color w:val="000000" w:themeColor="text1"/>
          <w:sz w:val="18"/>
          <w:szCs w:val="18"/>
        </w:rPr>
      </w:pPr>
      <w:r w:rsidRPr="00824D2B">
        <w:rPr>
          <w:rFonts w:ascii="Arial" w:hAnsi="Arial" w:cs="Arial"/>
          <w:i/>
          <w:iCs/>
          <w:color w:val="000000" w:themeColor="text1"/>
          <w:sz w:val="18"/>
          <w:szCs w:val="18"/>
        </w:rPr>
        <w:t>Nadzorni odbor se sastaje 2 put godišnje  i raspravlja o izvršenju  Programa rada i financijskog plana za godinu. Ovisno o potrebi Nadzorni odbor se može sastati i više puta tijekom godine. Predsjednik NO podnosi pisano izvješće  Turističkom vijeću i Skupštini o obavljenom godišnjem nadzoru.</w:t>
      </w:r>
    </w:p>
    <w:p w:rsidR="00117821" w:rsidRPr="00824D2B" w:rsidRDefault="00117821" w:rsidP="00117821">
      <w:pPr>
        <w:ind w:left="360"/>
        <w:rPr>
          <w:rFonts w:ascii="Arial" w:hAnsi="Arial" w:cs="Arial"/>
          <w:i/>
          <w:iCs/>
          <w:color w:val="000000" w:themeColor="text1"/>
          <w:sz w:val="18"/>
          <w:szCs w:val="18"/>
        </w:rPr>
      </w:pPr>
    </w:p>
    <w:p w:rsidR="00117821" w:rsidRPr="00824D2B" w:rsidRDefault="00117821" w:rsidP="00117821">
      <w:pPr>
        <w:numPr>
          <w:ilvl w:val="0"/>
          <w:numId w:val="2"/>
        </w:numPr>
        <w:tabs>
          <w:tab w:val="clear" w:pos="644"/>
          <w:tab w:val="num" w:pos="720"/>
        </w:tabs>
        <w:ind w:left="720"/>
        <w:rPr>
          <w:rFonts w:ascii="Arial" w:hAnsi="Arial" w:cs="Arial"/>
          <w:b/>
          <w:i/>
          <w:iCs/>
          <w:color w:val="000000" w:themeColor="text1"/>
          <w:sz w:val="18"/>
          <w:szCs w:val="18"/>
        </w:rPr>
      </w:pPr>
      <w:r w:rsidRPr="00824D2B">
        <w:rPr>
          <w:rFonts w:ascii="Arial" w:hAnsi="Arial" w:cs="Arial"/>
          <w:b/>
          <w:i/>
          <w:iCs/>
          <w:color w:val="000000" w:themeColor="text1"/>
          <w:sz w:val="18"/>
          <w:szCs w:val="18"/>
        </w:rPr>
        <w:t>GODIŠNJE IZVJEŠĆE</w:t>
      </w:r>
    </w:p>
    <w:p w:rsidR="00C121C7" w:rsidRPr="00824D2B" w:rsidRDefault="00C121C7" w:rsidP="00C121C7">
      <w:pPr>
        <w:ind w:left="720"/>
        <w:rPr>
          <w:rFonts w:ascii="Arial" w:hAnsi="Arial" w:cs="Arial"/>
          <w:b/>
          <w:i/>
          <w:iCs/>
          <w:color w:val="000000" w:themeColor="text1"/>
          <w:sz w:val="18"/>
          <w:szCs w:val="18"/>
        </w:rPr>
      </w:pPr>
    </w:p>
    <w:p w:rsidR="00117821" w:rsidRPr="00824D2B" w:rsidRDefault="00117821" w:rsidP="00117821">
      <w:pPr>
        <w:ind w:left="360"/>
        <w:rPr>
          <w:rFonts w:ascii="Arial" w:hAnsi="Arial" w:cs="Arial"/>
          <w:i/>
          <w:iCs/>
          <w:color w:val="000000" w:themeColor="text1"/>
          <w:sz w:val="18"/>
          <w:szCs w:val="18"/>
        </w:rPr>
      </w:pPr>
      <w:r w:rsidRPr="00824D2B">
        <w:rPr>
          <w:rFonts w:ascii="Arial" w:hAnsi="Arial" w:cs="Arial"/>
          <w:i/>
          <w:iCs/>
          <w:color w:val="000000" w:themeColor="text1"/>
          <w:sz w:val="18"/>
          <w:szCs w:val="18"/>
        </w:rPr>
        <w:t>Godišnje izvješće o izvršenju zadaća, analizu i ocjenu ostvarenja programa i financijskog plana na kraju godine sačinit će direktorica ureda. Prijedlog će utvrditi Turističko vijeće, te ga dati Skupštini na usvajanje.</w:t>
      </w:r>
    </w:p>
    <w:p w:rsidR="00117821" w:rsidRPr="00824D2B" w:rsidRDefault="00117821" w:rsidP="00117821">
      <w:pPr>
        <w:ind w:left="360"/>
        <w:rPr>
          <w:rFonts w:ascii="Arial" w:hAnsi="Arial" w:cs="Arial"/>
          <w:i/>
          <w:iCs/>
          <w:color w:val="000000" w:themeColor="text1"/>
          <w:sz w:val="18"/>
          <w:szCs w:val="18"/>
        </w:rPr>
      </w:pPr>
    </w:p>
    <w:p w:rsidR="00117821" w:rsidRPr="00824D2B" w:rsidRDefault="00117821" w:rsidP="00117821">
      <w:pPr>
        <w:ind w:firstLine="360"/>
        <w:rPr>
          <w:rFonts w:ascii="Arial" w:hAnsi="Arial" w:cs="Arial"/>
          <w:i/>
          <w:iCs/>
          <w:color w:val="000000" w:themeColor="text1"/>
          <w:sz w:val="18"/>
          <w:szCs w:val="18"/>
        </w:rPr>
      </w:pPr>
      <w:r w:rsidRPr="00824D2B">
        <w:rPr>
          <w:rFonts w:ascii="Arial" w:hAnsi="Arial" w:cs="Arial"/>
          <w:i/>
          <w:iCs/>
          <w:color w:val="000000" w:themeColor="text1"/>
          <w:sz w:val="18"/>
          <w:szCs w:val="18"/>
        </w:rPr>
        <w:t>Godišnje izvješće treba sadržavati:</w:t>
      </w:r>
    </w:p>
    <w:p w:rsidR="00117821" w:rsidRPr="00824D2B" w:rsidRDefault="00117821" w:rsidP="00117821">
      <w:pPr>
        <w:numPr>
          <w:ilvl w:val="0"/>
          <w:numId w:val="1"/>
        </w:numPr>
        <w:rPr>
          <w:rFonts w:ascii="Arial" w:hAnsi="Arial" w:cs="Arial"/>
          <w:i/>
          <w:iCs/>
          <w:color w:val="000000" w:themeColor="text1"/>
          <w:sz w:val="18"/>
          <w:szCs w:val="18"/>
        </w:rPr>
      </w:pPr>
      <w:r w:rsidRPr="00824D2B">
        <w:rPr>
          <w:rFonts w:ascii="Arial" w:hAnsi="Arial" w:cs="Arial"/>
          <w:i/>
          <w:iCs/>
          <w:color w:val="000000" w:themeColor="text1"/>
          <w:sz w:val="18"/>
          <w:szCs w:val="18"/>
        </w:rPr>
        <w:t>podatke o ostvarivanju postavljenih ciljeva</w:t>
      </w:r>
    </w:p>
    <w:p w:rsidR="00117821" w:rsidRPr="00824D2B" w:rsidRDefault="00117821" w:rsidP="00117821">
      <w:pPr>
        <w:numPr>
          <w:ilvl w:val="0"/>
          <w:numId w:val="1"/>
        </w:numPr>
        <w:rPr>
          <w:rFonts w:ascii="Arial" w:hAnsi="Arial" w:cs="Arial"/>
          <w:i/>
          <w:iCs/>
          <w:color w:val="000000" w:themeColor="text1"/>
          <w:sz w:val="18"/>
          <w:szCs w:val="18"/>
        </w:rPr>
      </w:pPr>
      <w:r w:rsidRPr="00824D2B">
        <w:rPr>
          <w:rFonts w:ascii="Arial" w:hAnsi="Arial" w:cs="Arial"/>
          <w:i/>
          <w:iCs/>
          <w:color w:val="000000" w:themeColor="text1"/>
          <w:sz w:val="18"/>
          <w:szCs w:val="18"/>
        </w:rPr>
        <w:t>praćenje postavke plana</w:t>
      </w:r>
    </w:p>
    <w:p w:rsidR="00117821" w:rsidRPr="00824D2B" w:rsidRDefault="00117821" w:rsidP="00117821">
      <w:pPr>
        <w:numPr>
          <w:ilvl w:val="0"/>
          <w:numId w:val="1"/>
        </w:numPr>
        <w:rPr>
          <w:rFonts w:ascii="Arial" w:hAnsi="Arial" w:cs="Arial"/>
          <w:i/>
          <w:iCs/>
          <w:color w:val="000000" w:themeColor="text1"/>
          <w:sz w:val="18"/>
          <w:szCs w:val="18"/>
        </w:rPr>
      </w:pPr>
      <w:r w:rsidRPr="00824D2B">
        <w:rPr>
          <w:rFonts w:ascii="Arial" w:hAnsi="Arial" w:cs="Arial"/>
          <w:i/>
          <w:iCs/>
          <w:color w:val="000000" w:themeColor="text1"/>
          <w:sz w:val="18"/>
          <w:szCs w:val="18"/>
        </w:rPr>
        <w:t>sadrži usporedbu planiranog i ostvarenog</w:t>
      </w:r>
    </w:p>
    <w:p w:rsidR="00117821" w:rsidRPr="00824D2B" w:rsidRDefault="00117821" w:rsidP="00117821">
      <w:pPr>
        <w:numPr>
          <w:ilvl w:val="0"/>
          <w:numId w:val="1"/>
        </w:numPr>
        <w:rPr>
          <w:rFonts w:ascii="Arial" w:hAnsi="Arial" w:cs="Arial"/>
          <w:i/>
          <w:iCs/>
          <w:color w:val="000000" w:themeColor="text1"/>
          <w:sz w:val="18"/>
          <w:szCs w:val="18"/>
        </w:rPr>
      </w:pPr>
      <w:r w:rsidRPr="00824D2B">
        <w:rPr>
          <w:rFonts w:ascii="Arial" w:hAnsi="Arial" w:cs="Arial"/>
          <w:i/>
          <w:iCs/>
          <w:color w:val="000000" w:themeColor="text1"/>
          <w:sz w:val="18"/>
          <w:szCs w:val="18"/>
        </w:rPr>
        <w:t>sadrži usporedbe planiranih i utrošenih sredstava za pojedine zadaće, područja zadaća i projekte</w:t>
      </w:r>
    </w:p>
    <w:p w:rsidR="00117821" w:rsidRPr="00824D2B" w:rsidRDefault="00117821" w:rsidP="00117821">
      <w:pPr>
        <w:numPr>
          <w:ilvl w:val="0"/>
          <w:numId w:val="1"/>
        </w:numPr>
        <w:rPr>
          <w:rFonts w:ascii="Arial" w:hAnsi="Arial" w:cs="Arial"/>
          <w:i/>
          <w:iCs/>
          <w:color w:val="000000" w:themeColor="text1"/>
          <w:sz w:val="18"/>
          <w:szCs w:val="18"/>
        </w:rPr>
      </w:pPr>
      <w:r w:rsidRPr="00824D2B">
        <w:rPr>
          <w:rFonts w:ascii="Arial" w:hAnsi="Arial" w:cs="Arial"/>
          <w:i/>
          <w:iCs/>
          <w:color w:val="000000" w:themeColor="text1"/>
          <w:sz w:val="18"/>
          <w:szCs w:val="18"/>
        </w:rPr>
        <w:t>sadržava informacije o djelotvornosti ukupnog trošenja sredstava u odnosu na postavljene ciljeve</w:t>
      </w:r>
    </w:p>
    <w:p w:rsidR="00117821" w:rsidRPr="00824D2B" w:rsidRDefault="00117821" w:rsidP="00117821">
      <w:pPr>
        <w:numPr>
          <w:ilvl w:val="0"/>
          <w:numId w:val="1"/>
        </w:numPr>
        <w:rPr>
          <w:rFonts w:ascii="Arial" w:hAnsi="Arial" w:cs="Arial"/>
          <w:i/>
          <w:iCs/>
          <w:color w:val="000000" w:themeColor="text1"/>
          <w:sz w:val="18"/>
          <w:szCs w:val="18"/>
        </w:rPr>
      </w:pPr>
      <w:r w:rsidRPr="00824D2B">
        <w:rPr>
          <w:rFonts w:ascii="Arial" w:hAnsi="Arial" w:cs="Arial"/>
          <w:i/>
          <w:iCs/>
          <w:color w:val="000000" w:themeColor="text1"/>
          <w:sz w:val="18"/>
          <w:szCs w:val="18"/>
        </w:rPr>
        <w:t>financijsko izvješće – sadrži usporedbu planiranih i utrošenih sredstava sa analizom odstupanja.</w:t>
      </w:r>
    </w:p>
    <w:p w:rsidR="00117821" w:rsidRPr="00824D2B" w:rsidRDefault="00117821" w:rsidP="00C121C7">
      <w:pPr>
        <w:ind w:left="240"/>
        <w:rPr>
          <w:rFonts w:ascii="Arial" w:hAnsi="Arial" w:cs="Arial"/>
          <w:i/>
          <w:iCs/>
          <w:color w:val="000000" w:themeColor="text1"/>
          <w:sz w:val="18"/>
          <w:szCs w:val="18"/>
        </w:rPr>
      </w:pPr>
      <w:r w:rsidRPr="00824D2B">
        <w:rPr>
          <w:rFonts w:ascii="Arial" w:hAnsi="Arial" w:cs="Arial"/>
          <w:i/>
          <w:iCs/>
          <w:color w:val="000000" w:themeColor="text1"/>
          <w:sz w:val="18"/>
          <w:szCs w:val="18"/>
        </w:rPr>
        <w:t xml:space="preserve">Također, predsjednik Nadzornog odbora će podnijeti Turističkom vijeću i Skupštini pisano izvješće o obavljenom </w:t>
      </w:r>
      <w:r w:rsidR="00C121C7" w:rsidRPr="00824D2B">
        <w:rPr>
          <w:rFonts w:ascii="Arial" w:hAnsi="Arial" w:cs="Arial"/>
          <w:i/>
          <w:iCs/>
          <w:color w:val="000000" w:themeColor="text1"/>
          <w:sz w:val="18"/>
          <w:szCs w:val="18"/>
        </w:rPr>
        <w:t xml:space="preserve">    </w:t>
      </w:r>
      <w:r w:rsidRPr="00824D2B">
        <w:rPr>
          <w:rFonts w:ascii="Arial" w:hAnsi="Arial" w:cs="Arial"/>
          <w:i/>
          <w:iCs/>
          <w:color w:val="000000" w:themeColor="text1"/>
          <w:sz w:val="18"/>
          <w:szCs w:val="18"/>
        </w:rPr>
        <w:t>nadzoru,te turističkom vijeću TZ DNŽ.</w:t>
      </w:r>
    </w:p>
    <w:p w:rsidR="00117821" w:rsidRPr="00824D2B" w:rsidRDefault="00117821" w:rsidP="00117821">
      <w:pPr>
        <w:rPr>
          <w:rFonts w:ascii="Arial" w:hAnsi="Arial" w:cs="Arial"/>
          <w:i/>
          <w:iCs/>
          <w:color w:val="000000" w:themeColor="text1"/>
          <w:sz w:val="18"/>
          <w:szCs w:val="18"/>
        </w:rPr>
      </w:pPr>
    </w:p>
    <w:p w:rsidR="00117821" w:rsidRPr="00824D2B" w:rsidRDefault="00117821" w:rsidP="00117821">
      <w:pPr>
        <w:rPr>
          <w:rFonts w:ascii="Arial" w:hAnsi="Arial" w:cs="Arial"/>
          <w:i/>
          <w:iCs/>
          <w:color w:val="000000" w:themeColor="text1"/>
          <w:sz w:val="18"/>
          <w:szCs w:val="18"/>
        </w:rPr>
      </w:pPr>
    </w:p>
    <w:p w:rsidR="00117821" w:rsidRPr="00824D2B" w:rsidRDefault="00117821" w:rsidP="00117821">
      <w:pPr>
        <w:rPr>
          <w:rFonts w:ascii="Arial" w:hAnsi="Arial" w:cs="Arial"/>
          <w:i/>
          <w:iCs/>
          <w:color w:val="000000" w:themeColor="text1"/>
          <w:sz w:val="18"/>
          <w:szCs w:val="18"/>
        </w:rPr>
      </w:pPr>
    </w:p>
    <w:p w:rsidR="00117821" w:rsidRPr="00824D2B" w:rsidRDefault="00117821" w:rsidP="00117821">
      <w:pPr>
        <w:outlineLvl w:val="0"/>
        <w:rPr>
          <w:rFonts w:ascii="Arial" w:hAnsi="Arial" w:cs="Arial"/>
          <w:i/>
          <w:iCs/>
          <w:color w:val="000000" w:themeColor="text1"/>
          <w:sz w:val="18"/>
          <w:szCs w:val="18"/>
        </w:rPr>
      </w:pPr>
      <w:r w:rsidRPr="00824D2B">
        <w:rPr>
          <w:rFonts w:ascii="Arial" w:hAnsi="Arial" w:cs="Arial"/>
          <w:i/>
          <w:iCs/>
          <w:color w:val="000000" w:themeColor="text1"/>
          <w:sz w:val="18"/>
          <w:szCs w:val="18"/>
        </w:rPr>
        <w:t xml:space="preserve">Predsjednik TZO Ston   </w:t>
      </w:r>
    </w:p>
    <w:p w:rsidR="00117821" w:rsidRPr="00824D2B" w:rsidRDefault="00117821" w:rsidP="00117821">
      <w:pPr>
        <w:outlineLvl w:val="0"/>
        <w:rPr>
          <w:rFonts w:ascii="Arial" w:hAnsi="Arial" w:cs="Arial"/>
          <w:i/>
          <w:iCs/>
          <w:color w:val="000000" w:themeColor="text1"/>
          <w:sz w:val="18"/>
          <w:szCs w:val="18"/>
        </w:rPr>
      </w:pPr>
      <w:r w:rsidRPr="00824D2B">
        <w:rPr>
          <w:rFonts w:ascii="Arial" w:hAnsi="Arial" w:cs="Arial"/>
          <w:i/>
          <w:iCs/>
          <w:color w:val="000000" w:themeColor="text1"/>
          <w:sz w:val="18"/>
          <w:szCs w:val="18"/>
        </w:rPr>
        <w:t>Vedran Antunica</w:t>
      </w:r>
    </w:p>
    <w:p w:rsidR="00117821" w:rsidRPr="00C3492C" w:rsidRDefault="00117821" w:rsidP="0013023C">
      <w:pPr>
        <w:rPr>
          <w:rFonts w:ascii="Arial" w:hAnsi="Arial" w:cs="Arial"/>
          <w:color w:val="FF0000"/>
          <w:sz w:val="18"/>
          <w:szCs w:val="18"/>
        </w:rPr>
      </w:pPr>
    </w:p>
    <w:p w:rsidR="00117821" w:rsidRPr="00C3492C" w:rsidRDefault="00117821" w:rsidP="0013023C">
      <w:pPr>
        <w:rPr>
          <w:rFonts w:ascii="Arial" w:hAnsi="Arial" w:cs="Arial"/>
          <w:color w:val="FF0000"/>
          <w:sz w:val="18"/>
          <w:szCs w:val="18"/>
        </w:rPr>
      </w:pPr>
    </w:p>
    <w:p w:rsidR="00EC55AC" w:rsidRPr="00C3492C" w:rsidRDefault="00EC55AC" w:rsidP="0013023C">
      <w:pPr>
        <w:rPr>
          <w:rFonts w:ascii="Arial" w:hAnsi="Arial" w:cs="Arial"/>
          <w:color w:val="FF0000"/>
          <w:sz w:val="18"/>
          <w:szCs w:val="18"/>
        </w:rPr>
      </w:pPr>
    </w:p>
    <w:p w:rsidR="00EC55AC" w:rsidRPr="00C3492C" w:rsidRDefault="00EC55AC" w:rsidP="0013023C">
      <w:pPr>
        <w:rPr>
          <w:rFonts w:ascii="Arial" w:hAnsi="Arial" w:cs="Arial"/>
          <w:color w:val="FF0000"/>
          <w:sz w:val="18"/>
          <w:szCs w:val="18"/>
        </w:rPr>
      </w:pPr>
    </w:p>
    <w:p w:rsidR="00F677CB" w:rsidRPr="00C3492C" w:rsidRDefault="00F677CB" w:rsidP="0013023C">
      <w:pPr>
        <w:rPr>
          <w:rFonts w:ascii="Arial" w:hAnsi="Arial" w:cs="Arial"/>
          <w:color w:val="FF0000"/>
          <w:sz w:val="18"/>
          <w:szCs w:val="18"/>
        </w:rPr>
      </w:pPr>
    </w:p>
    <w:p w:rsidR="00F677CB" w:rsidRDefault="00F677C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Default="00A92C5B" w:rsidP="0013023C">
      <w:pPr>
        <w:rPr>
          <w:rFonts w:ascii="Arial" w:hAnsi="Arial" w:cs="Arial"/>
          <w:color w:val="FF0000"/>
          <w:sz w:val="18"/>
          <w:szCs w:val="18"/>
        </w:rPr>
      </w:pPr>
    </w:p>
    <w:p w:rsidR="00A92C5B" w:rsidRPr="00C3492C" w:rsidRDefault="00A92C5B" w:rsidP="0013023C">
      <w:pPr>
        <w:rPr>
          <w:rFonts w:ascii="Arial" w:hAnsi="Arial" w:cs="Arial"/>
          <w:color w:val="FF0000"/>
          <w:sz w:val="18"/>
          <w:szCs w:val="18"/>
        </w:rPr>
      </w:pPr>
    </w:p>
    <w:p w:rsidR="00F677CB" w:rsidRPr="00C3492C" w:rsidRDefault="00F677CB" w:rsidP="0013023C">
      <w:pPr>
        <w:rPr>
          <w:rFonts w:ascii="Arial" w:hAnsi="Arial" w:cs="Arial"/>
          <w:color w:val="FF0000"/>
          <w:sz w:val="18"/>
          <w:szCs w:val="18"/>
        </w:rPr>
      </w:pPr>
    </w:p>
    <w:p w:rsidR="00D93C44" w:rsidRPr="00824D2B" w:rsidRDefault="00D93C44" w:rsidP="0013023C">
      <w:pPr>
        <w:rPr>
          <w:rFonts w:ascii="Arial" w:hAnsi="Arial" w:cs="Arial"/>
          <w:sz w:val="18"/>
          <w:szCs w:val="18"/>
        </w:rPr>
      </w:pPr>
    </w:p>
    <w:p w:rsidR="00F8055B" w:rsidRPr="00824D2B" w:rsidRDefault="005425FE" w:rsidP="0013023C">
      <w:pPr>
        <w:rPr>
          <w:rFonts w:ascii="Arial" w:hAnsi="Arial" w:cs="Arial"/>
          <w:sz w:val="18"/>
          <w:szCs w:val="18"/>
        </w:rPr>
      </w:pPr>
      <w:r w:rsidRPr="00824D2B">
        <w:rPr>
          <w:rFonts w:ascii="Arial" w:hAnsi="Arial" w:cs="Arial"/>
          <w:sz w:val="18"/>
          <w:szCs w:val="18"/>
        </w:rPr>
        <w:t xml:space="preserve">Na temelju članaka 21. </w:t>
      </w:r>
      <w:r w:rsidR="00F8055B" w:rsidRPr="00824D2B">
        <w:rPr>
          <w:rFonts w:ascii="Arial" w:hAnsi="Arial" w:cs="Arial"/>
          <w:sz w:val="18"/>
          <w:szCs w:val="18"/>
        </w:rPr>
        <w:t xml:space="preserve"> Statuta Tu</w:t>
      </w:r>
      <w:r w:rsidR="008E46C2" w:rsidRPr="00824D2B">
        <w:rPr>
          <w:rFonts w:ascii="Arial" w:hAnsi="Arial" w:cs="Arial"/>
          <w:sz w:val="18"/>
          <w:szCs w:val="18"/>
        </w:rPr>
        <w:t xml:space="preserve">rističke zajednice općine Ston </w:t>
      </w:r>
      <w:r w:rsidR="00F8055B" w:rsidRPr="00824D2B">
        <w:rPr>
          <w:rFonts w:ascii="Arial" w:hAnsi="Arial" w:cs="Arial"/>
          <w:sz w:val="18"/>
          <w:szCs w:val="18"/>
        </w:rPr>
        <w:t xml:space="preserve"> Skupština Tur</w:t>
      </w:r>
      <w:r w:rsidR="008E46C2" w:rsidRPr="00824D2B">
        <w:rPr>
          <w:rFonts w:ascii="Arial" w:hAnsi="Arial" w:cs="Arial"/>
          <w:sz w:val="18"/>
          <w:szCs w:val="18"/>
        </w:rPr>
        <w:t>ističke zajednice općine Ston</w:t>
      </w:r>
      <w:r w:rsidR="00F8055B" w:rsidRPr="00824D2B">
        <w:rPr>
          <w:rFonts w:ascii="Arial" w:hAnsi="Arial" w:cs="Arial"/>
          <w:sz w:val="18"/>
          <w:szCs w:val="18"/>
        </w:rPr>
        <w:t xml:space="preserve">na sjednici </w:t>
      </w:r>
      <w:r w:rsidR="00BC79F1" w:rsidRPr="00824D2B">
        <w:rPr>
          <w:rFonts w:ascii="Arial" w:hAnsi="Arial" w:cs="Arial"/>
          <w:sz w:val="18"/>
          <w:szCs w:val="18"/>
        </w:rPr>
        <w:t>održanoj dana</w:t>
      </w:r>
      <w:r w:rsidR="00C87986" w:rsidRPr="00824D2B">
        <w:rPr>
          <w:rFonts w:ascii="Arial" w:hAnsi="Arial" w:cs="Arial"/>
          <w:sz w:val="18"/>
          <w:szCs w:val="18"/>
        </w:rPr>
        <w:t xml:space="preserve"> </w:t>
      </w:r>
      <w:r w:rsidR="00EC55AC" w:rsidRPr="00824D2B">
        <w:rPr>
          <w:rFonts w:ascii="Arial" w:hAnsi="Arial" w:cs="Arial"/>
          <w:sz w:val="18"/>
          <w:szCs w:val="18"/>
        </w:rPr>
        <w:t>__________________</w:t>
      </w:r>
      <w:r w:rsidR="00F8055B" w:rsidRPr="00824D2B">
        <w:rPr>
          <w:rFonts w:ascii="Arial" w:hAnsi="Arial" w:cs="Arial"/>
          <w:sz w:val="18"/>
          <w:szCs w:val="18"/>
        </w:rPr>
        <w:t xml:space="preserve"> donosi</w:t>
      </w:r>
    </w:p>
    <w:p w:rsidR="00F8055B" w:rsidRPr="00824D2B" w:rsidRDefault="00F8055B" w:rsidP="0013023C">
      <w:pPr>
        <w:rPr>
          <w:rFonts w:ascii="Arial" w:hAnsi="Arial" w:cs="Arial"/>
          <w:sz w:val="18"/>
          <w:szCs w:val="18"/>
        </w:rPr>
      </w:pPr>
    </w:p>
    <w:p w:rsidR="00F8055B" w:rsidRPr="00824D2B" w:rsidRDefault="00F8055B" w:rsidP="0013023C">
      <w:pPr>
        <w:rPr>
          <w:rFonts w:ascii="Arial" w:hAnsi="Arial" w:cs="Arial"/>
          <w:sz w:val="18"/>
          <w:szCs w:val="18"/>
        </w:rPr>
      </w:pPr>
    </w:p>
    <w:p w:rsidR="00F8055B" w:rsidRPr="00824D2B" w:rsidRDefault="00F8055B" w:rsidP="0013023C">
      <w:pPr>
        <w:rPr>
          <w:rFonts w:ascii="Arial" w:hAnsi="Arial" w:cs="Arial"/>
          <w:sz w:val="18"/>
          <w:szCs w:val="18"/>
        </w:rPr>
      </w:pPr>
    </w:p>
    <w:p w:rsidR="00F8055B" w:rsidRPr="00824D2B" w:rsidRDefault="00F8055B" w:rsidP="00F8055B">
      <w:pPr>
        <w:jc w:val="center"/>
        <w:rPr>
          <w:rFonts w:ascii="Arial" w:hAnsi="Arial" w:cs="Arial"/>
          <w:b/>
          <w:sz w:val="20"/>
          <w:szCs w:val="18"/>
        </w:rPr>
      </w:pPr>
      <w:r w:rsidRPr="00824D2B">
        <w:rPr>
          <w:rFonts w:ascii="Arial" w:hAnsi="Arial" w:cs="Arial"/>
          <w:b/>
          <w:sz w:val="20"/>
          <w:szCs w:val="18"/>
        </w:rPr>
        <w:t>ODLUKU</w:t>
      </w:r>
    </w:p>
    <w:p w:rsidR="00F8055B" w:rsidRPr="00824D2B" w:rsidRDefault="00F8055B" w:rsidP="00F8055B">
      <w:pPr>
        <w:jc w:val="center"/>
        <w:rPr>
          <w:rFonts w:ascii="Arial" w:hAnsi="Arial" w:cs="Arial"/>
          <w:sz w:val="18"/>
          <w:szCs w:val="18"/>
        </w:rPr>
      </w:pPr>
      <w:r w:rsidRPr="00824D2B">
        <w:rPr>
          <w:rFonts w:ascii="Arial" w:hAnsi="Arial" w:cs="Arial"/>
          <w:b/>
          <w:sz w:val="20"/>
          <w:szCs w:val="18"/>
        </w:rPr>
        <w:t>O IZVRŠEN</w:t>
      </w:r>
      <w:r w:rsidR="008E46C2" w:rsidRPr="00824D2B">
        <w:rPr>
          <w:rFonts w:ascii="Arial" w:hAnsi="Arial" w:cs="Arial"/>
          <w:b/>
          <w:sz w:val="20"/>
          <w:szCs w:val="18"/>
        </w:rPr>
        <w:t>JU FINANCIJSKOG PLANA TZO STON</w:t>
      </w:r>
      <w:r w:rsidRPr="00824D2B">
        <w:rPr>
          <w:rFonts w:ascii="Arial" w:hAnsi="Arial" w:cs="Arial"/>
          <w:b/>
          <w:sz w:val="20"/>
          <w:szCs w:val="18"/>
        </w:rPr>
        <w:t xml:space="preserve"> ZA 201</w:t>
      </w:r>
      <w:r w:rsidR="00702957">
        <w:rPr>
          <w:rFonts w:ascii="Arial" w:hAnsi="Arial" w:cs="Arial"/>
          <w:b/>
          <w:sz w:val="20"/>
          <w:szCs w:val="18"/>
        </w:rPr>
        <w:t>6</w:t>
      </w:r>
      <w:r w:rsidR="002F479E" w:rsidRPr="00824D2B">
        <w:rPr>
          <w:rFonts w:ascii="Arial" w:hAnsi="Arial" w:cs="Arial"/>
          <w:b/>
          <w:sz w:val="20"/>
          <w:szCs w:val="18"/>
        </w:rPr>
        <w:t>.</w:t>
      </w:r>
    </w:p>
    <w:p w:rsidR="00F8055B" w:rsidRPr="00824D2B" w:rsidRDefault="00F8055B" w:rsidP="00F8055B">
      <w:pPr>
        <w:jc w:val="center"/>
        <w:rPr>
          <w:rFonts w:ascii="Arial" w:hAnsi="Arial" w:cs="Arial"/>
          <w:sz w:val="18"/>
          <w:szCs w:val="18"/>
        </w:rPr>
      </w:pPr>
    </w:p>
    <w:p w:rsidR="00F8055B" w:rsidRPr="00824D2B" w:rsidRDefault="00F8055B" w:rsidP="00F8055B">
      <w:pPr>
        <w:jc w:val="center"/>
        <w:rPr>
          <w:rFonts w:ascii="Arial" w:hAnsi="Arial" w:cs="Arial"/>
          <w:sz w:val="18"/>
          <w:szCs w:val="18"/>
        </w:rPr>
      </w:pPr>
    </w:p>
    <w:p w:rsidR="00F8055B" w:rsidRPr="00824D2B" w:rsidRDefault="00F8055B" w:rsidP="00F8055B">
      <w:pPr>
        <w:jc w:val="center"/>
        <w:rPr>
          <w:rFonts w:ascii="Arial" w:hAnsi="Arial" w:cs="Arial"/>
          <w:sz w:val="18"/>
          <w:szCs w:val="18"/>
        </w:rPr>
      </w:pPr>
    </w:p>
    <w:p w:rsidR="00F8055B" w:rsidRDefault="00F8055B" w:rsidP="00F8055B">
      <w:pPr>
        <w:jc w:val="center"/>
        <w:rPr>
          <w:rFonts w:ascii="Arial" w:hAnsi="Arial" w:cs="Arial"/>
          <w:sz w:val="18"/>
          <w:szCs w:val="18"/>
        </w:rPr>
      </w:pPr>
      <w:r w:rsidRPr="00824D2B">
        <w:rPr>
          <w:rFonts w:ascii="Arial" w:hAnsi="Arial" w:cs="Arial"/>
          <w:sz w:val="18"/>
          <w:szCs w:val="18"/>
        </w:rPr>
        <w:t>Članak 1.</w:t>
      </w:r>
    </w:p>
    <w:p w:rsidR="008B612E" w:rsidRPr="00824D2B" w:rsidRDefault="008B612E" w:rsidP="00F8055B">
      <w:pPr>
        <w:jc w:val="center"/>
        <w:rPr>
          <w:rFonts w:ascii="Arial" w:hAnsi="Arial" w:cs="Arial"/>
          <w:sz w:val="18"/>
          <w:szCs w:val="18"/>
        </w:rPr>
      </w:pPr>
    </w:p>
    <w:p w:rsidR="00F8055B" w:rsidRPr="00824D2B" w:rsidRDefault="00F8055B" w:rsidP="00F8055B">
      <w:pPr>
        <w:jc w:val="both"/>
        <w:rPr>
          <w:rFonts w:ascii="Arial" w:hAnsi="Arial" w:cs="Arial"/>
          <w:sz w:val="18"/>
          <w:szCs w:val="18"/>
        </w:rPr>
      </w:pPr>
      <w:r w:rsidRPr="00824D2B">
        <w:rPr>
          <w:rFonts w:ascii="Arial" w:hAnsi="Arial" w:cs="Arial"/>
          <w:sz w:val="18"/>
          <w:szCs w:val="18"/>
        </w:rPr>
        <w:t>Za izvr</w:t>
      </w:r>
      <w:r w:rsidR="002F479E" w:rsidRPr="00824D2B">
        <w:rPr>
          <w:rFonts w:ascii="Arial" w:hAnsi="Arial" w:cs="Arial"/>
          <w:sz w:val="18"/>
          <w:szCs w:val="18"/>
        </w:rPr>
        <w:t>šenje financijskog plana za 201</w:t>
      </w:r>
      <w:r w:rsidR="00702957">
        <w:rPr>
          <w:rFonts w:ascii="Arial" w:hAnsi="Arial" w:cs="Arial"/>
          <w:sz w:val="18"/>
          <w:szCs w:val="18"/>
        </w:rPr>
        <w:t>6</w:t>
      </w:r>
      <w:r w:rsidR="00BC79F1" w:rsidRPr="00824D2B">
        <w:rPr>
          <w:rFonts w:ascii="Arial" w:hAnsi="Arial" w:cs="Arial"/>
          <w:sz w:val="18"/>
          <w:szCs w:val="18"/>
        </w:rPr>
        <w:t>. g</w:t>
      </w:r>
      <w:r w:rsidRPr="00824D2B">
        <w:rPr>
          <w:rFonts w:ascii="Arial" w:hAnsi="Arial" w:cs="Arial"/>
          <w:sz w:val="18"/>
          <w:szCs w:val="18"/>
        </w:rPr>
        <w:t xml:space="preserve">odinu zadužuju se Turističko vijeće </w:t>
      </w:r>
      <w:r w:rsidR="00EC55AC" w:rsidRPr="00824D2B">
        <w:rPr>
          <w:rFonts w:ascii="Arial" w:hAnsi="Arial" w:cs="Arial"/>
          <w:sz w:val="18"/>
          <w:szCs w:val="18"/>
        </w:rPr>
        <w:t>i direktorica Turističkog ureda sukladno odredbama o nositeljiam pojednih aktivnosti.</w:t>
      </w:r>
    </w:p>
    <w:p w:rsidR="00F8055B" w:rsidRPr="00824D2B" w:rsidRDefault="00F8055B" w:rsidP="00F8055B">
      <w:pPr>
        <w:jc w:val="both"/>
        <w:rPr>
          <w:rFonts w:ascii="Arial" w:hAnsi="Arial" w:cs="Arial"/>
          <w:sz w:val="18"/>
          <w:szCs w:val="18"/>
        </w:rPr>
      </w:pPr>
      <w:r w:rsidRPr="00824D2B">
        <w:rPr>
          <w:rFonts w:ascii="Arial" w:hAnsi="Arial" w:cs="Arial"/>
          <w:sz w:val="18"/>
          <w:szCs w:val="18"/>
        </w:rPr>
        <w:t>Skupština ovlašćuje Turističko vijeće da može tijekom godine, u okviru ukupne svote, vršiti preraspodjelu i prenamjenu pojedinih stavki</w:t>
      </w:r>
      <w:r w:rsidR="00BC79F1" w:rsidRPr="00824D2B">
        <w:rPr>
          <w:rFonts w:ascii="Arial" w:hAnsi="Arial" w:cs="Arial"/>
          <w:sz w:val="18"/>
          <w:szCs w:val="18"/>
        </w:rPr>
        <w:t xml:space="preserve"> </w:t>
      </w:r>
      <w:r w:rsidRPr="00824D2B">
        <w:rPr>
          <w:rFonts w:ascii="Arial" w:hAnsi="Arial" w:cs="Arial"/>
          <w:sz w:val="18"/>
          <w:szCs w:val="18"/>
        </w:rPr>
        <w:t xml:space="preserve">Financijskog plana u skladu s izmjenama </w:t>
      </w:r>
      <w:r w:rsidR="00702957">
        <w:rPr>
          <w:rFonts w:ascii="Arial" w:hAnsi="Arial" w:cs="Arial"/>
          <w:sz w:val="18"/>
          <w:szCs w:val="18"/>
        </w:rPr>
        <w:t>i dopunama Programa rada za 2016</w:t>
      </w:r>
      <w:r w:rsidR="00BC79F1" w:rsidRPr="00824D2B">
        <w:rPr>
          <w:rFonts w:ascii="Arial" w:hAnsi="Arial" w:cs="Arial"/>
          <w:sz w:val="18"/>
          <w:szCs w:val="18"/>
        </w:rPr>
        <w:t>. k</w:t>
      </w:r>
      <w:r w:rsidRPr="00824D2B">
        <w:rPr>
          <w:rFonts w:ascii="Arial" w:hAnsi="Arial" w:cs="Arial"/>
          <w:sz w:val="18"/>
          <w:szCs w:val="18"/>
        </w:rPr>
        <w:t>oje će biti donesene na sjednicama Turističkog vijeća.</w:t>
      </w:r>
    </w:p>
    <w:p w:rsidR="00F8055B" w:rsidRDefault="00F8055B" w:rsidP="00F8055B">
      <w:pPr>
        <w:jc w:val="center"/>
        <w:rPr>
          <w:rFonts w:ascii="Arial" w:hAnsi="Arial" w:cs="Arial"/>
          <w:sz w:val="18"/>
          <w:szCs w:val="18"/>
        </w:rPr>
      </w:pPr>
    </w:p>
    <w:p w:rsidR="008B612E" w:rsidRPr="00824D2B" w:rsidRDefault="008B612E" w:rsidP="00F8055B">
      <w:pPr>
        <w:jc w:val="center"/>
        <w:rPr>
          <w:rFonts w:ascii="Arial" w:hAnsi="Arial" w:cs="Arial"/>
          <w:sz w:val="18"/>
          <w:szCs w:val="18"/>
        </w:rPr>
      </w:pPr>
    </w:p>
    <w:p w:rsidR="00F8055B" w:rsidRDefault="00F8055B" w:rsidP="00F8055B">
      <w:pPr>
        <w:jc w:val="center"/>
        <w:rPr>
          <w:rFonts w:ascii="Arial" w:hAnsi="Arial" w:cs="Arial"/>
          <w:sz w:val="18"/>
          <w:szCs w:val="18"/>
        </w:rPr>
      </w:pPr>
      <w:r w:rsidRPr="00824D2B">
        <w:rPr>
          <w:rFonts w:ascii="Arial" w:hAnsi="Arial" w:cs="Arial"/>
          <w:sz w:val="18"/>
          <w:szCs w:val="18"/>
        </w:rPr>
        <w:t>Ćlanak 2.</w:t>
      </w:r>
    </w:p>
    <w:p w:rsidR="008B612E" w:rsidRPr="00824D2B" w:rsidRDefault="008B612E" w:rsidP="00F8055B">
      <w:pPr>
        <w:jc w:val="center"/>
        <w:rPr>
          <w:rFonts w:ascii="Arial" w:hAnsi="Arial" w:cs="Arial"/>
          <w:sz w:val="18"/>
          <w:szCs w:val="18"/>
        </w:rPr>
      </w:pPr>
    </w:p>
    <w:p w:rsidR="00F8055B" w:rsidRPr="00824D2B" w:rsidRDefault="00F8055B" w:rsidP="00F8055B">
      <w:pPr>
        <w:jc w:val="both"/>
        <w:rPr>
          <w:rFonts w:ascii="Arial" w:hAnsi="Arial" w:cs="Arial"/>
          <w:sz w:val="18"/>
          <w:szCs w:val="18"/>
        </w:rPr>
      </w:pPr>
      <w:r w:rsidRPr="00824D2B">
        <w:rPr>
          <w:rFonts w:ascii="Arial" w:hAnsi="Arial" w:cs="Arial"/>
          <w:sz w:val="18"/>
          <w:szCs w:val="18"/>
        </w:rPr>
        <w:t xml:space="preserve">Direktor Turističkog ureda samostalno </w:t>
      </w:r>
      <w:r w:rsidR="008E46C2" w:rsidRPr="00824D2B">
        <w:rPr>
          <w:rFonts w:ascii="Arial" w:hAnsi="Arial" w:cs="Arial"/>
          <w:sz w:val="18"/>
          <w:szCs w:val="18"/>
        </w:rPr>
        <w:t>odlu</w:t>
      </w:r>
      <w:r w:rsidR="00C121C7" w:rsidRPr="00824D2B">
        <w:rPr>
          <w:rFonts w:ascii="Arial" w:hAnsi="Arial" w:cs="Arial"/>
          <w:sz w:val="18"/>
          <w:szCs w:val="18"/>
        </w:rPr>
        <w:t xml:space="preserve">čuje o iznosima do 10.000 </w:t>
      </w:r>
      <w:r w:rsidRPr="00824D2B">
        <w:rPr>
          <w:rFonts w:ascii="Arial" w:hAnsi="Arial" w:cs="Arial"/>
          <w:sz w:val="18"/>
          <w:szCs w:val="18"/>
        </w:rPr>
        <w:t>kn</w:t>
      </w:r>
      <w:r w:rsidR="00EC55AC" w:rsidRPr="00824D2B">
        <w:rPr>
          <w:rFonts w:ascii="Arial" w:hAnsi="Arial" w:cs="Arial"/>
          <w:sz w:val="18"/>
          <w:szCs w:val="18"/>
        </w:rPr>
        <w:t xml:space="preserve"> za neplanirane aktivnosti</w:t>
      </w:r>
      <w:r w:rsidRPr="00824D2B">
        <w:rPr>
          <w:rFonts w:ascii="Arial" w:hAnsi="Arial" w:cs="Arial"/>
          <w:sz w:val="18"/>
          <w:szCs w:val="18"/>
        </w:rPr>
        <w:t>.</w:t>
      </w:r>
    </w:p>
    <w:p w:rsidR="00D47A37" w:rsidRPr="00824D2B" w:rsidRDefault="00D47A37" w:rsidP="00F8055B">
      <w:pPr>
        <w:jc w:val="both"/>
        <w:rPr>
          <w:rFonts w:ascii="Arial" w:hAnsi="Arial" w:cs="Arial"/>
          <w:sz w:val="18"/>
          <w:szCs w:val="18"/>
        </w:rPr>
      </w:pPr>
    </w:p>
    <w:p w:rsidR="00D47A37" w:rsidRDefault="00D47A37" w:rsidP="00D47A37">
      <w:pPr>
        <w:jc w:val="center"/>
        <w:rPr>
          <w:rFonts w:ascii="Arial" w:hAnsi="Arial" w:cs="Arial"/>
          <w:sz w:val="18"/>
          <w:szCs w:val="18"/>
        </w:rPr>
      </w:pPr>
      <w:r w:rsidRPr="00824D2B">
        <w:rPr>
          <w:rFonts w:ascii="Arial" w:hAnsi="Arial" w:cs="Arial"/>
          <w:sz w:val="18"/>
          <w:szCs w:val="18"/>
        </w:rPr>
        <w:t>Članak 3.</w:t>
      </w:r>
    </w:p>
    <w:p w:rsidR="008B612E" w:rsidRPr="00824D2B" w:rsidRDefault="008B612E" w:rsidP="00D47A37">
      <w:pPr>
        <w:jc w:val="center"/>
        <w:rPr>
          <w:rFonts w:ascii="Arial" w:hAnsi="Arial" w:cs="Arial"/>
          <w:sz w:val="18"/>
          <w:szCs w:val="18"/>
        </w:rPr>
      </w:pPr>
    </w:p>
    <w:p w:rsidR="00D47A37" w:rsidRPr="00824D2B" w:rsidRDefault="00D47A37" w:rsidP="00D47A37">
      <w:pPr>
        <w:rPr>
          <w:rFonts w:ascii="Arial" w:hAnsi="Arial" w:cs="Arial"/>
          <w:sz w:val="18"/>
          <w:szCs w:val="18"/>
        </w:rPr>
      </w:pPr>
      <w:r w:rsidRPr="00824D2B">
        <w:rPr>
          <w:rFonts w:ascii="Arial" w:hAnsi="Arial" w:cs="Arial"/>
          <w:sz w:val="18"/>
          <w:szCs w:val="18"/>
        </w:rPr>
        <w:t>Odobrava se korištenje dopušte</w:t>
      </w:r>
      <w:r w:rsidR="00117821" w:rsidRPr="00824D2B">
        <w:rPr>
          <w:rFonts w:ascii="Arial" w:hAnsi="Arial" w:cs="Arial"/>
          <w:sz w:val="18"/>
          <w:szCs w:val="18"/>
        </w:rPr>
        <w:t xml:space="preserve">nog prekoračenja u iznosu od </w:t>
      </w:r>
      <w:r w:rsidR="00702957">
        <w:rPr>
          <w:rFonts w:ascii="Arial" w:hAnsi="Arial" w:cs="Arial"/>
          <w:color w:val="000000" w:themeColor="text1"/>
          <w:sz w:val="18"/>
          <w:szCs w:val="18"/>
        </w:rPr>
        <w:t>16</w:t>
      </w:r>
      <w:r w:rsidR="006B1207">
        <w:rPr>
          <w:rFonts w:ascii="Arial" w:hAnsi="Arial" w:cs="Arial"/>
          <w:color w:val="000000" w:themeColor="text1"/>
          <w:sz w:val="18"/>
          <w:szCs w:val="18"/>
        </w:rPr>
        <w:t>0</w:t>
      </w:r>
      <w:r w:rsidR="000421A9" w:rsidRPr="000421A9">
        <w:rPr>
          <w:rFonts w:ascii="Arial" w:hAnsi="Arial" w:cs="Arial"/>
          <w:color w:val="000000" w:themeColor="text1"/>
          <w:sz w:val="18"/>
          <w:szCs w:val="18"/>
        </w:rPr>
        <w:t>.000,00</w:t>
      </w:r>
      <w:r w:rsidR="000421A9">
        <w:rPr>
          <w:rFonts w:ascii="Arial" w:hAnsi="Arial" w:cs="Arial"/>
          <w:color w:val="C00000"/>
          <w:sz w:val="18"/>
          <w:szCs w:val="18"/>
        </w:rPr>
        <w:t xml:space="preserve"> </w:t>
      </w:r>
      <w:r w:rsidR="00C03451">
        <w:rPr>
          <w:rFonts w:ascii="Arial" w:hAnsi="Arial" w:cs="Arial"/>
          <w:sz w:val="18"/>
          <w:szCs w:val="18"/>
        </w:rPr>
        <w:t xml:space="preserve"> </w:t>
      </w:r>
      <w:r w:rsidR="00702957">
        <w:rPr>
          <w:rFonts w:ascii="Arial" w:hAnsi="Arial" w:cs="Arial"/>
          <w:sz w:val="18"/>
          <w:szCs w:val="18"/>
        </w:rPr>
        <w:t>u 2016</w:t>
      </w:r>
      <w:r w:rsidRPr="00824D2B">
        <w:rPr>
          <w:rFonts w:ascii="Arial" w:hAnsi="Arial" w:cs="Arial"/>
          <w:sz w:val="18"/>
          <w:szCs w:val="18"/>
        </w:rPr>
        <w:t>. godini.</w:t>
      </w:r>
    </w:p>
    <w:p w:rsidR="00F8055B" w:rsidRPr="00824D2B" w:rsidRDefault="00F8055B" w:rsidP="00F8055B">
      <w:pPr>
        <w:jc w:val="center"/>
        <w:rPr>
          <w:rFonts w:ascii="Arial" w:hAnsi="Arial" w:cs="Arial"/>
          <w:sz w:val="18"/>
          <w:szCs w:val="18"/>
        </w:rPr>
      </w:pPr>
    </w:p>
    <w:p w:rsidR="00F8055B" w:rsidRDefault="00F8055B" w:rsidP="00F8055B">
      <w:pPr>
        <w:jc w:val="center"/>
        <w:rPr>
          <w:rFonts w:ascii="Arial" w:hAnsi="Arial" w:cs="Arial"/>
          <w:sz w:val="18"/>
          <w:szCs w:val="18"/>
        </w:rPr>
      </w:pPr>
      <w:r w:rsidRPr="00824D2B">
        <w:rPr>
          <w:rFonts w:ascii="Arial" w:hAnsi="Arial" w:cs="Arial"/>
          <w:sz w:val="18"/>
          <w:szCs w:val="18"/>
        </w:rPr>
        <w:t>Članak 4.</w:t>
      </w:r>
    </w:p>
    <w:p w:rsidR="008B612E" w:rsidRPr="00824D2B" w:rsidRDefault="008B612E" w:rsidP="00F8055B">
      <w:pPr>
        <w:jc w:val="center"/>
        <w:rPr>
          <w:rFonts w:ascii="Arial" w:hAnsi="Arial" w:cs="Arial"/>
          <w:sz w:val="18"/>
          <w:szCs w:val="18"/>
        </w:rPr>
      </w:pPr>
    </w:p>
    <w:p w:rsidR="00F8055B" w:rsidRPr="00824D2B" w:rsidRDefault="00F8055B" w:rsidP="00F8055B">
      <w:pPr>
        <w:jc w:val="both"/>
        <w:rPr>
          <w:rFonts w:ascii="Arial" w:hAnsi="Arial" w:cs="Arial"/>
          <w:sz w:val="18"/>
          <w:szCs w:val="18"/>
        </w:rPr>
      </w:pPr>
      <w:r w:rsidRPr="00824D2B">
        <w:rPr>
          <w:rFonts w:ascii="Arial" w:hAnsi="Arial" w:cs="Arial"/>
          <w:sz w:val="18"/>
          <w:szCs w:val="18"/>
        </w:rPr>
        <w:t>Ova odluka stupa na snagu danom donošenja.</w:t>
      </w:r>
    </w:p>
    <w:p w:rsidR="00F8055B" w:rsidRDefault="00F8055B" w:rsidP="00F8055B">
      <w:pPr>
        <w:jc w:val="center"/>
        <w:rPr>
          <w:rFonts w:ascii="Arial" w:hAnsi="Arial" w:cs="Arial"/>
          <w:color w:val="FF0000"/>
          <w:sz w:val="18"/>
          <w:szCs w:val="18"/>
        </w:rPr>
      </w:pPr>
    </w:p>
    <w:p w:rsidR="00125623" w:rsidRDefault="00125623" w:rsidP="00F8055B">
      <w:pPr>
        <w:jc w:val="center"/>
        <w:rPr>
          <w:rFonts w:ascii="Arial" w:hAnsi="Arial" w:cs="Arial"/>
          <w:color w:val="FF0000"/>
          <w:sz w:val="18"/>
          <w:szCs w:val="18"/>
        </w:rPr>
      </w:pPr>
    </w:p>
    <w:p w:rsidR="00125623" w:rsidRPr="00C3492C" w:rsidRDefault="00125623" w:rsidP="00F8055B">
      <w:pPr>
        <w:jc w:val="center"/>
        <w:rPr>
          <w:rFonts w:ascii="Arial" w:hAnsi="Arial" w:cs="Arial"/>
          <w:color w:val="FF0000"/>
          <w:sz w:val="18"/>
          <w:szCs w:val="18"/>
        </w:rPr>
      </w:pPr>
    </w:p>
    <w:p w:rsidR="00F8055B" w:rsidRPr="00824D2B" w:rsidRDefault="00F8055B" w:rsidP="00F8055B">
      <w:pPr>
        <w:rPr>
          <w:rFonts w:ascii="Arial" w:hAnsi="Arial" w:cs="Arial"/>
          <w:color w:val="000000" w:themeColor="text1"/>
          <w:sz w:val="18"/>
          <w:szCs w:val="18"/>
        </w:rPr>
      </w:pPr>
    </w:p>
    <w:p w:rsidR="00F8055B" w:rsidRPr="00824D2B" w:rsidRDefault="008E46C2" w:rsidP="00F8055B">
      <w:pPr>
        <w:jc w:val="right"/>
        <w:rPr>
          <w:rFonts w:ascii="Arial" w:hAnsi="Arial" w:cs="Arial"/>
          <w:color w:val="000000" w:themeColor="text1"/>
          <w:sz w:val="18"/>
          <w:szCs w:val="18"/>
        </w:rPr>
      </w:pPr>
      <w:r w:rsidRPr="00824D2B">
        <w:rPr>
          <w:rFonts w:ascii="Arial" w:hAnsi="Arial" w:cs="Arial"/>
          <w:color w:val="000000" w:themeColor="text1"/>
          <w:sz w:val="18"/>
          <w:szCs w:val="18"/>
        </w:rPr>
        <w:t>Predsjednik TZO Ston</w:t>
      </w:r>
    </w:p>
    <w:p w:rsidR="00F8055B" w:rsidRPr="00824D2B" w:rsidRDefault="008E46C2" w:rsidP="00F8055B">
      <w:pPr>
        <w:jc w:val="right"/>
        <w:rPr>
          <w:rFonts w:ascii="Arial" w:hAnsi="Arial" w:cs="Arial"/>
          <w:color w:val="000000" w:themeColor="text1"/>
          <w:sz w:val="18"/>
          <w:szCs w:val="18"/>
        </w:rPr>
      </w:pPr>
      <w:r w:rsidRPr="00824D2B">
        <w:rPr>
          <w:rFonts w:ascii="Arial" w:hAnsi="Arial" w:cs="Arial"/>
          <w:color w:val="000000" w:themeColor="text1"/>
          <w:sz w:val="18"/>
          <w:szCs w:val="18"/>
        </w:rPr>
        <w:t>Vedran Antunica</w:t>
      </w:r>
    </w:p>
    <w:p w:rsidR="00F8055B" w:rsidRPr="00824D2B" w:rsidRDefault="00F8055B" w:rsidP="00F8055B">
      <w:pPr>
        <w:rPr>
          <w:rFonts w:ascii="Arial" w:hAnsi="Arial" w:cs="Arial"/>
          <w:color w:val="000000" w:themeColor="text1"/>
          <w:sz w:val="18"/>
          <w:szCs w:val="18"/>
        </w:rPr>
      </w:pPr>
    </w:p>
    <w:p w:rsidR="00F8055B" w:rsidRPr="00824D2B" w:rsidRDefault="00F8055B" w:rsidP="00F8055B">
      <w:pPr>
        <w:rPr>
          <w:rFonts w:ascii="Arial" w:hAnsi="Arial" w:cs="Arial"/>
          <w:color w:val="000000" w:themeColor="text1"/>
          <w:sz w:val="18"/>
          <w:szCs w:val="18"/>
        </w:rPr>
      </w:pPr>
    </w:p>
    <w:sectPr w:rsidR="00F8055B" w:rsidRPr="00824D2B" w:rsidSect="00290123">
      <w:footerReference w:type="even" r:id="rId10"/>
      <w:footerReference w:type="default" r:id="rId11"/>
      <w:footerReference w:type="first" r:id="rId12"/>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CA" w:rsidRDefault="002844CA">
      <w:r>
        <w:separator/>
      </w:r>
    </w:p>
  </w:endnote>
  <w:endnote w:type="continuationSeparator" w:id="0">
    <w:p w:rsidR="002844CA" w:rsidRDefault="00284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30" w:rsidRDefault="00945C5E" w:rsidP="00DE63D4">
    <w:pPr>
      <w:pStyle w:val="Footer"/>
      <w:framePr w:wrap="around" w:vAnchor="text" w:hAnchor="margin" w:xAlign="right" w:y="1"/>
      <w:rPr>
        <w:rStyle w:val="PageNumber"/>
      </w:rPr>
    </w:pPr>
    <w:r>
      <w:rPr>
        <w:rStyle w:val="PageNumber"/>
      </w:rPr>
      <w:fldChar w:fldCharType="begin"/>
    </w:r>
    <w:r w:rsidR="00257130">
      <w:rPr>
        <w:rStyle w:val="PageNumber"/>
      </w:rPr>
      <w:instrText xml:space="preserve">PAGE  </w:instrText>
    </w:r>
    <w:r>
      <w:rPr>
        <w:rStyle w:val="PageNumber"/>
      </w:rPr>
      <w:fldChar w:fldCharType="end"/>
    </w:r>
  </w:p>
  <w:p w:rsidR="00257130" w:rsidRDefault="00257130" w:rsidP="00B40B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30" w:rsidRPr="00B40B65" w:rsidRDefault="00945C5E" w:rsidP="00DE63D4">
    <w:pPr>
      <w:pStyle w:val="Footer"/>
      <w:framePr w:wrap="around" w:vAnchor="text" w:hAnchor="margin" w:xAlign="right" w:y="1"/>
      <w:rPr>
        <w:rStyle w:val="PageNumber"/>
        <w:rFonts w:ascii="Arial" w:hAnsi="Arial" w:cs="Arial"/>
        <w:sz w:val="16"/>
        <w:szCs w:val="16"/>
      </w:rPr>
    </w:pPr>
    <w:r w:rsidRPr="00B40B65">
      <w:rPr>
        <w:rStyle w:val="PageNumber"/>
        <w:rFonts w:ascii="Arial" w:hAnsi="Arial" w:cs="Arial"/>
        <w:sz w:val="16"/>
        <w:szCs w:val="16"/>
      </w:rPr>
      <w:fldChar w:fldCharType="begin"/>
    </w:r>
    <w:r w:rsidR="00257130" w:rsidRPr="00B40B65">
      <w:rPr>
        <w:rStyle w:val="PageNumber"/>
        <w:rFonts w:ascii="Arial" w:hAnsi="Arial" w:cs="Arial"/>
        <w:sz w:val="16"/>
        <w:szCs w:val="16"/>
      </w:rPr>
      <w:instrText xml:space="preserve">PAGE  </w:instrText>
    </w:r>
    <w:r w:rsidRPr="00B40B65">
      <w:rPr>
        <w:rStyle w:val="PageNumber"/>
        <w:rFonts w:ascii="Arial" w:hAnsi="Arial" w:cs="Arial"/>
        <w:sz w:val="16"/>
        <w:szCs w:val="16"/>
      </w:rPr>
      <w:fldChar w:fldCharType="separate"/>
    </w:r>
    <w:r w:rsidR="000A322F">
      <w:rPr>
        <w:rStyle w:val="PageNumber"/>
        <w:rFonts w:ascii="Arial" w:hAnsi="Arial" w:cs="Arial"/>
        <w:sz w:val="16"/>
        <w:szCs w:val="16"/>
      </w:rPr>
      <w:t>14</w:t>
    </w:r>
    <w:r w:rsidRPr="00B40B65">
      <w:rPr>
        <w:rStyle w:val="PageNumber"/>
        <w:rFonts w:ascii="Arial" w:hAnsi="Arial" w:cs="Arial"/>
        <w:sz w:val="16"/>
        <w:szCs w:val="16"/>
      </w:rPr>
      <w:fldChar w:fldCharType="end"/>
    </w:r>
  </w:p>
  <w:p w:rsidR="00257130" w:rsidRDefault="00257130" w:rsidP="00B40B65">
    <w:pPr>
      <w:pStyle w:val="Footer"/>
      <w:ind w:right="360"/>
      <w:rPr>
        <w:rFonts w:ascii="Arial" w:hAnsi="Arial" w:cs="Arial"/>
        <w:sz w:val="16"/>
        <w:szCs w:val="16"/>
      </w:rPr>
    </w:pPr>
    <w:r w:rsidRPr="00FA211F">
      <w:rPr>
        <w:rFonts w:ascii="Arial" w:hAnsi="Arial" w:cs="Arial"/>
        <w:sz w:val="16"/>
        <w:szCs w:val="16"/>
        <w:lang w:eastAsia="hr-HR"/>
      </w:rPr>
      <w:drawing>
        <wp:inline distT="0" distB="0" distL="0" distR="0">
          <wp:extent cx="400050" cy="470162"/>
          <wp:effectExtent l="19050" t="0" r="0" b="0"/>
          <wp:docPr id="1" name="Picture 2" descr="tz_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_ston"/>
                  <pic:cNvPicPr>
                    <a:picLocks noChangeAspect="1" noChangeArrowheads="1"/>
                  </pic:cNvPicPr>
                </pic:nvPicPr>
                <pic:blipFill>
                  <a:blip r:embed="rId1" cstate="print"/>
                  <a:srcRect/>
                  <a:stretch>
                    <a:fillRect/>
                  </a:stretch>
                </pic:blipFill>
                <pic:spPr bwMode="auto">
                  <a:xfrm>
                    <a:off x="0" y="0"/>
                    <a:ext cx="400050" cy="470162"/>
                  </a:xfrm>
                  <a:prstGeom prst="rect">
                    <a:avLst/>
                  </a:prstGeom>
                  <a:noFill/>
                  <a:ln w="9525">
                    <a:noFill/>
                    <a:miter lim="800000"/>
                    <a:headEnd/>
                    <a:tailEnd/>
                  </a:ln>
                </pic:spPr>
              </pic:pic>
            </a:graphicData>
          </a:graphic>
        </wp:inline>
      </w:drawing>
    </w:r>
    <w:r>
      <w:rPr>
        <w:rFonts w:ascii="Arial" w:hAnsi="Arial" w:cs="Arial"/>
        <w:sz w:val="16"/>
        <w:szCs w:val="16"/>
      </w:rPr>
      <w:t>TZO Ston</w:t>
    </w:r>
    <w:r>
      <w:rPr>
        <w:rFonts w:ascii="Arial" w:hAnsi="Arial" w:cs="Arial"/>
        <w:sz w:val="16"/>
        <w:szCs w:val="16"/>
      </w:rPr>
      <w:tab/>
      <w:t xml:space="preserve">Program rada za 2016.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30" w:rsidRDefault="00257130">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CA" w:rsidRDefault="002844CA">
      <w:r>
        <w:separator/>
      </w:r>
    </w:p>
  </w:footnote>
  <w:footnote w:type="continuationSeparator" w:id="0">
    <w:p w:rsidR="002844CA" w:rsidRDefault="00284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F71"/>
    <w:multiLevelType w:val="hybridMultilevel"/>
    <w:tmpl w:val="6DFA88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FAE4BE5"/>
    <w:multiLevelType w:val="hybridMultilevel"/>
    <w:tmpl w:val="C2CE0FB8"/>
    <w:lvl w:ilvl="0" w:tplc="041A000F">
      <w:start w:val="6"/>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EB6560"/>
    <w:multiLevelType w:val="hybridMultilevel"/>
    <w:tmpl w:val="F91C575A"/>
    <w:lvl w:ilvl="0" w:tplc="AC4E98DE">
      <w:start w:val="6"/>
      <w:numFmt w:val="decimal"/>
      <w:lvlText w:val="%1."/>
      <w:lvlJc w:val="left"/>
      <w:pPr>
        <w:ind w:left="720" w:hanging="360"/>
      </w:pPr>
      <w:rPr>
        <w:rFonts w:ascii="Verdana" w:hAnsi="Verdan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6414AC"/>
    <w:multiLevelType w:val="hybridMultilevel"/>
    <w:tmpl w:val="8C6A5E7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87E4590"/>
    <w:multiLevelType w:val="hybridMultilevel"/>
    <w:tmpl w:val="D584D72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1A65F3"/>
    <w:multiLevelType w:val="hybridMultilevel"/>
    <w:tmpl w:val="EF6E1722"/>
    <w:lvl w:ilvl="0" w:tplc="041A000B">
      <w:start w:val="1"/>
      <w:numFmt w:val="bullet"/>
      <w:lvlText w:val=""/>
      <w:lvlJc w:val="left"/>
      <w:pPr>
        <w:ind w:left="1069" w:hanging="360"/>
      </w:pPr>
      <w:rPr>
        <w:rFonts w:ascii="Wingdings" w:hAnsi="Wingding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nsid w:val="1CE77ED7"/>
    <w:multiLevelType w:val="multilevel"/>
    <w:tmpl w:val="ADD434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9F310AF"/>
    <w:multiLevelType w:val="hybridMultilevel"/>
    <w:tmpl w:val="625283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CA10CC"/>
    <w:multiLevelType w:val="hybridMultilevel"/>
    <w:tmpl w:val="18A011EC"/>
    <w:lvl w:ilvl="0" w:tplc="04090007">
      <w:start w:val="1"/>
      <w:numFmt w:val="bullet"/>
      <w:lvlText w:val=""/>
      <w:lvlJc w:val="left"/>
      <w:pPr>
        <w:tabs>
          <w:tab w:val="num" w:pos="644"/>
        </w:tabs>
        <w:ind w:left="644" w:hanging="360"/>
      </w:pPr>
      <w:rPr>
        <w:rFonts w:ascii="Wingdings" w:hAnsi="Wingdings" w:hint="default"/>
        <w:sz w:val="16"/>
      </w:rPr>
    </w:lvl>
    <w:lvl w:ilvl="1" w:tplc="041A0003">
      <w:start w:val="1"/>
      <w:numFmt w:val="bullet"/>
      <w:lvlText w:val="o"/>
      <w:lvlJc w:val="left"/>
      <w:pPr>
        <w:tabs>
          <w:tab w:val="num" w:pos="1364"/>
        </w:tabs>
        <w:ind w:left="1364" w:hanging="360"/>
      </w:pPr>
      <w:rPr>
        <w:rFonts w:ascii="Courier New" w:hAnsi="Courier New" w:cs="Courier New" w:hint="default"/>
        <w:sz w:val="16"/>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9">
    <w:nsid w:val="2D24789F"/>
    <w:multiLevelType w:val="hybridMultilevel"/>
    <w:tmpl w:val="F698F11C"/>
    <w:lvl w:ilvl="0" w:tplc="79D2E5D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303F2DAC"/>
    <w:multiLevelType w:val="hybridMultilevel"/>
    <w:tmpl w:val="AF7E26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C17888"/>
    <w:multiLevelType w:val="hybridMultilevel"/>
    <w:tmpl w:val="AAD417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2A443B"/>
    <w:multiLevelType w:val="hybridMultilevel"/>
    <w:tmpl w:val="8A928BDE"/>
    <w:lvl w:ilvl="0" w:tplc="77EAA936">
      <w:numFmt w:val="bullet"/>
      <w:lvlText w:val="-"/>
      <w:lvlJc w:val="left"/>
      <w:pPr>
        <w:tabs>
          <w:tab w:val="num" w:pos="1800"/>
        </w:tabs>
        <w:ind w:left="1800" w:hanging="360"/>
      </w:pPr>
      <w:rPr>
        <w:rFonts w:ascii="Verdana" w:eastAsia="Times New Roman" w:hAnsi="Verdana" w:cs="Arial" w:hint="default"/>
      </w:rPr>
    </w:lvl>
    <w:lvl w:ilvl="1" w:tplc="04090007">
      <w:start w:val="1"/>
      <w:numFmt w:val="bullet"/>
      <w:lvlText w:val=""/>
      <w:lvlJc w:val="left"/>
      <w:pPr>
        <w:tabs>
          <w:tab w:val="num" w:pos="2520"/>
        </w:tabs>
        <w:ind w:left="2520" w:hanging="360"/>
      </w:pPr>
      <w:rPr>
        <w:rFonts w:ascii="Wingdings" w:hAnsi="Wingdings" w:hint="default"/>
        <w:sz w:val="16"/>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3">
    <w:nsid w:val="3B240FF6"/>
    <w:multiLevelType w:val="hybridMultilevel"/>
    <w:tmpl w:val="A4F6EB2C"/>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FA311E5"/>
    <w:multiLevelType w:val="hybridMultilevel"/>
    <w:tmpl w:val="7F4637C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417B5597"/>
    <w:multiLevelType w:val="multilevel"/>
    <w:tmpl w:val="37A4000C"/>
    <w:lvl w:ilvl="0">
      <w:start w:val="1"/>
      <w:numFmt w:val="decimal"/>
      <w:lvlText w:val="%1."/>
      <w:lvlJc w:val="left"/>
      <w:pPr>
        <w:ind w:left="420" w:hanging="420"/>
      </w:pPr>
      <w:rPr>
        <w:rFonts w:hint="default"/>
      </w:rPr>
    </w:lvl>
    <w:lvl w:ilvl="1">
      <w:start w:val="1"/>
      <w:numFmt w:val="decimal"/>
      <w:lvlText w:val="%2."/>
      <w:lvlJc w:val="left"/>
      <w:pPr>
        <w:ind w:left="720" w:hanging="720"/>
      </w:pPr>
      <w:rPr>
        <w:rFonts w:ascii="Verdana" w:eastAsia="Times New Roman" w:hAnsi="Verdana" w:cs="Arial"/>
        <w:b/>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45A7389"/>
    <w:multiLevelType w:val="hybridMultilevel"/>
    <w:tmpl w:val="03986038"/>
    <w:lvl w:ilvl="0" w:tplc="041A000F">
      <w:start w:val="6"/>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8E7012C"/>
    <w:multiLevelType w:val="multilevel"/>
    <w:tmpl w:val="6C50BF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9366006"/>
    <w:multiLevelType w:val="hybridMultilevel"/>
    <w:tmpl w:val="7E786008"/>
    <w:lvl w:ilvl="0" w:tplc="FE3E1762">
      <w:start w:val="1"/>
      <w:numFmt w:val="bullet"/>
      <w:lvlText w:val="-"/>
      <w:lvlJc w:val="left"/>
      <w:pPr>
        <w:ind w:left="1069" w:hanging="360"/>
      </w:pPr>
      <w:rPr>
        <w:rFonts w:ascii="Verdana" w:eastAsia="Times New Roman" w:hAnsi="Verdan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9C13A67"/>
    <w:multiLevelType w:val="hybridMultilevel"/>
    <w:tmpl w:val="EEE08578"/>
    <w:lvl w:ilvl="0" w:tplc="41CEDEB0">
      <w:start w:val="1"/>
      <w:numFmt w:val="lowerLetter"/>
      <w:lvlText w:val="(%1)"/>
      <w:lvlJc w:val="left"/>
      <w:pPr>
        <w:ind w:left="1364" w:hanging="720"/>
      </w:pPr>
      <w:rPr>
        <w:rFonts w:hint="default"/>
      </w:rPr>
    </w:lvl>
    <w:lvl w:ilvl="1" w:tplc="041A0019">
      <w:start w:val="1"/>
      <w:numFmt w:val="lowerLetter"/>
      <w:lvlText w:val="%2."/>
      <w:lvlJc w:val="left"/>
      <w:pPr>
        <w:ind w:left="1724" w:hanging="360"/>
      </w:pPr>
    </w:lvl>
    <w:lvl w:ilvl="2" w:tplc="4DD8EAB2">
      <w:start w:val="1"/>
      <w:numFmt w:val="decimal"/>
      <w:lvlText w:val="%3."/>
      <w:lvlJc w:val="left"/>
      <w:pPr>
        <w:ind w:left="2624" w:hanging="360"/>
      </w:pPr>
      <w:rPr>
        <w:rFonts w:hint="default"/>
      </w:r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nsid w:val="4D446E0F"/>
    <w:multiLevelType w:val="hybridMultilevel"/>
    <w:tmpl w:val="22684E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5C0FB1"/>
    <w:multiLevelType w:val="hybridMultilevel"/>
    <w:tmpl w:val="68D2BE2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523E5F53"/>
    <w:multiLevelType w:val="hybridMultilevel"/>
    <w:tmpl w:val="806881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AB634C6"/>
    <w:multiLevelType w:val="hybridMultilevel"/>
    <w:tmpl w:val="849261D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5AE6042F"/>
    <w:multiLevelType w:val="hybridMultilevel"/>
    <w:tmpl w:val="529ED4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C7E07B2"/>
    <w:multiLevelType w:val="hybridMultilevel"/>
    <w:tmpl w:val="C2269F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09D2B0A"/>
    <w:multiLevelType w:val="hybridMultilevel"/>
    <w:tmpl w:val="A6A477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0D76C63"/>
    <w:multiLevelType w:val="hybridMultilevel"/>
    <w:tmpl w:val="BE90208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67771191"/>
    <w:multiLevelType w:val="hybridMultilevel"/>
    <w:tmpl w:val="B22E2BEE"/>
    <w:lvl w:ilvl="0" w:tplc="041A0013">
      <w:start w:val="1"/>
      <w:numFmt w:val="upperRoman"/>
      <w:lvlText w:val="%1."/>
      <w:lvlJc w:val="righ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9">
    <w:nsid w:val="703201DE"/>
    <w:multiLevelType w:val="hybridMultilevel"/>
    <w:tmpl w:val="88EE7A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5547130"/>
    <w:multiLevelType w:val="multilevel"/>
    <w:tmpl w:val="202C7F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1824B8"/>
    <w:multiLevelType w:val="hybridMultilevel"/>
    <w:tmpl w:val="E2545148"/>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2">
    <w:nsid w:val="7755581B"/>
    <w:multiLevelType w:val="hybridMultilevel"/>
    <w:tmpl w:val="9CBC42A6"/>
    <w:lvl w:ilvl="0" w:tplc="6D303982">
      <w:start w:val="6"/>
      <w:numFmt w:val="decimal"/>
      <w:lvlText w:val="%1."/>
      <w:lvlJc w:val="left"/>
      <w:pPr>
        <w:ind w:left="720" w:hanging="360"/>
      </w:pPr>
      <w:rPr>
        <w:rFonts w:ascii="Verdana" w:hAnsi="Verdana" w:cs="Times New Roman"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D654D68"/>
    <w:multiLevelType w:val="hybridMultilevel"/>
    <w:tmpl w:val="AC1E902A"/>
    <w:lvl w:ilvl="0" w:tplc="041A0001">
      <w:start w:val="1"/>
      <w:numFmt w:val="bullet"/>
      <w:lvlText w:val=""/>
      <w:lvlJc w:val="left"/>
      <w:pPr>
        <w:ind w:left="786"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8"/>
  </w:num>
  <w:num w:numId="3">
    <w:abstractNumId w:val="17"/>
  </w:num>
  <w:num w:numId="4">
    <w:abstractNumId w:val="22"/>
  </w:num>
  <w:num w:numId="5">
    <w:abstractNumId w:val="18"/>
  </w:num>
  <w:num w:numId="6">
    <w:abstractNumId w:val="15"/>
  </w:num>
  <w:num w:numId="7">
    <w:abstractNumId w:val="19"/>
  </w:num>
  <w:num w:numId="8">
    <w:abstractNumId w:val="9"/>
  </w:num>
  <w:num w:numId="9">
    <w:abstractNumId w:val="6"/>
  </w:num>
  <w:num w:numId="10">
    <w:abstractNumId w:val="25"/>
  </w:num>
  <w:num w:numId="11">
    <w:abstractNumId w:val="7"/>
  </w:num>
  <w:num w:numId="12">
    <w:abstractNumId w:val="33"/>
  </w:num>
  <w:num w:numId="13">
    <w:abstractNumId w:val="26"/>
  </w:num>
  <w:num w:numId="14">
    <w:abstractNumId w:val="23"/>
  </w:num>
  <w:num w:numId="15">
    <w:abstractNumId w:val="21"/>
  </w:num>
  <w:num w:numId="16">
    <w:abstractNumId w:val="3"/>
  </w:num>
  <w:num w:numId="17">
    <w:abstractNumId w:val="27"/>
  </w:num>
  <w:num w:numId="18">
    <w:abstractNumId w:val="4"/>
  </w:num>
  <w:num w:numId="19">
    <w:abstractNumId w:val="14"/>
  </w:num>
  <w:num w:numId="20">
    <w:abstractNumId w:val="31"/>
  </w:num>
  <w:num w:numId="21">
    <w:abstractNumId w:val="5"/>
  </w:num>
  <w:num w:numId="22">
    <w:abstractNumId w:val="28"/>
  </w:num>
  <w:num w:numId="23">
    <w:abstractNumId w:val="10"/>
  </w:num>
  <w:num w:numId="24">
    <w:abstractNumId w:val="29"/>
  </w:num>
  <w:num w:numId="25">
    <w:abstractNumId w:val="20"/>
  </w:num>
  <w:num w:numId="26">
    <w:abstractNumId w:val="11"/>
  </w:num>
  <w:num w:numId="27">
    <w:abstractNumId w:val="24"/>
  </w:num>
  <w:num w:numId="28">
    <w:abstractNumId w:val="32"/>
  </w:num>
  <w:num w:numId="29">
    <w:abstractNumId w:val="16"/>
  </w:num>
  <w:num w:numId="30">
    <w:abstractNumId w:val="1"/>
  </w:num>
  <w:num w:numId="31">
    <w:abstractNumId w:val="30"/>
  </w:num>
  <w:num w:numId="32">
    <w:abstractNumId w:val="2"/>
  </w:num>
  <w:num w:numId="33">
    <w:abstractNumId w:val="13"/>
  </w:num>
  <w:num w:numId="34">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2B2CDA"/>
    <w:rsid w:val="0000256D"/>
    <w:rsid w:val="000103D8"/>
    <w:rsid w:val="000110A0"/>
    <w:rsid w:val="0001269C"/>
    <w:rsid w:val="000149A3"/>
    <w:rsid w:val="00014AAC"/>
    <w:rsid w:val="000156CB"/>
    <w:rsid w:val="0001575A"/>
    <w:rsid w:val="00017AE5"/>
    <w:rsid w:val="000225BE"/>
    <w:rsid w:val="00023D51"/>
    <w:rsid w:val="00024669"/>
    <w:rsid w:val="00024CB5"/>
    <w:rsid w:val="000257AE"/>
    <w:rsid w:val="00026C44"/>
    <w:rsid w:val="00026E66"/>
    <w:rsid w:val="00030B36"/>
    <w:rsid w:val="00033DA0"/>
    <w:rsid w:val="00040B90"/>
    <w:rsid w:val="000421A9"/>
    <w:rsid w:val="00042B1E"/>
    <w:rsid w:val="000503E2"/>
    <w:rsid w:val="00052D26"/>
    <w:rsid w:val="00056F47"/>
    <w:rsid w:val="00061DD2"/>
    <w:rsid w:val="00063741"/>
    <w:rsid w:val="0006484F"/>
    <w:rsid w:val="000701D3"/>
    <w:rsid w:val="00073311"/>
    <w:rsid w:val="00075D97"/>
    <w:rsid w:val="0007662D"/>
    <w:rsid w:val="000769C6"/>
    <w:rsid w:val="00082ABC"/>
    <w:rsid w:val="00084EC2"/>
    <w:rsid w:val="00087402"/>
    <w:rsid w:val="0008772C"/>
    <w:rsid w:val="00093F82"/>
    <w:rsid w:val="000951B5"/>
    <w:rsid w:val="00096A4A"/>
    <w:rsid w:val="00096C83"/>
    <w:rsid w:val="00096DFB"/>
    <w:rsid w:val="000A2557"/>
    <w:rsid w:val="000A26D1"/>
    <w:rsid w:val="000A322F"/>
    <w:rsid w:val="000A4BAC"/>
    <w:rsid w:val="000A5D34"/>
    <w:rsid w:val="000B5A70"/>
    <w:rsid w:val="000B5CBB"/>
    <w:rsid w:val="000B6ABA"/>
    <w:rsid w:val="000B6CEC"/>
    <w:rsid w:val="000C052A"/>
    <w:rsid w:val="000C0639"/>
    <w:rsid w:val="000C1A80"/>
    <w:rsid w:val="000C1C03"/>
    <w:rsid w:val="000C27C3"/>
    <w:rsid w:val="000C4A8A"/>
    <w:rsid w:val="000C7515"/>
    <w:rsid w:val="000D02EE"/>
    <w:rsid w:val="000D433D"/>
    <w:rsid w:val="000D59F4"/>
    <w:rsid w:val="000D5D0A"/>
    <w:rsid w:val="000D5F73"/>
    <w:rsid w:val="000E0B42"/>
    <w:rsid w:val="000E2081"/>
    <w:rsid w:val="000E3B97"/>
    <w:rsid w:val="000E4201"/>
    <w:rsid w:val="000E5387"/>
    <w:rsid w:val="000E720A"/>
    <w:rsid w:val="000F388D"/>
    <w:rsid w:val="000F5F18"/>
    <w:rsid w:val="00103DF9"/>
    <w:rsid w:val="00104C2D"/>
    <w:rsid w:val="00106D18"/>
    <w:rsid w:val="00111C43"/>
    <w:rsid w:val="001136E9"/>
    <w:rsid w:val="0011511D"/>
    <w:rsid w:val="00117821"/>
    <w:rsid w:val="00121188"/>
    <w:rsid w:val="00121F64"/>
    <w:rsid w:val="0012220F"/>
    <w:rsid w:val="00123AB0"/>
    <w:rsid w:val="00123AE7"/>
    <w:rsid w:val="00125623"/>
    <w:rsid w:val="0013023C"/>
    <w:rsid w:val="00130AB7"/>
    <w:rsid w:val="00130CD3"/>
    <w:rsid w:val="00130F71"/>
    <w:rsid w:val="0013167D"/>
    <w:rsid w:val="0013316C"/>
    <w:rsid w:val="00135A54"/>
    <w:rsid w:val="0013648D"/>
    <w:rsid w:val="00136740"/>
    <w:rsid w:val="0013778F"/>
    <w:rsid w:val="0014333C"/>
    <w:rsid w:val="001438C0"/>
    <w:rsid w:val="001448F2"/>
    <w:rsid w:val="00144F9C"/>
    <w:rsid w:val="0014615A"/>
    <w:rsid w:val="001468B3"/>
    <w:rsid w:val="001477B1"/>
    <w:rsid w:val="001504C4"/>
    <w:rsid w:val="001555A9"/>
    <w:rsid w:val="00155E6E"/>
    <w:rsid w:val="00161DCA"/>
    <w:rsid w:val="001620B2"/>
    <w:rsid w:val="00163C68"/>
    <w:rsid w:val="001644FC"/>
    <w:rsid w:val="001735F1"/>
    <w:rsid w:val="00174122"/>
    <w:rsid w:val="0017455C"/>
    <w:rsid w:val="001757D3"/>
    <w:rsid w:val="00175C69"/>
    <w:rsid w:val="00176A6E"/>
    <w:rsid w:val="001771D5"/>
    <w:rsid w:val="0018045C"/>
    <w:rsid w:val="00180F1C"/>
    <w:rsid w:val="00181BE2"/>
    <w:rsid w:val="00182C7E"/>
    <w:rsid w:val="001843C9"/>
    <w:rsid w:val="00185CB8"/>
    <w:rsid w:val="001915EA"/>
    <w:rsid w:val="00197975"/>
    <w:rsid w:val="001A496B"/>
    <w:rsid w:val="001A70C4"/>
    <w:rsid w:val="001B71E0"/>
    <w:rsid w:val="001B7F6D"/>
    <w:rsid w:val="001C23D8"/>
    <w:rsid w:val="001C58FB"/>
    <w:rsid w:val="001C70D6"/>
    <w:rsid w:val="001C7286"/>
    <w:rsid w:val="001C78AF"/>
    <w:rsid w:val="001C7D57"/>
    <w:rsid w:val="001D05A4"/>
    <w:rsid w:val="001D08B3"/>
    <w:rsid w:val="001D0A87"/>
    <w:rsid w:val="001D17B6"/>
    <w:rsid w:val="001D3EAB"/>
    <w:rsid w:val="001D569A"/>
    <w:rsid w:val="001D64B7"/>
    <w:rsid w:val="001D6C00"/>
    <w:rsid w:val="001D7651"/>
    <w:rsid w:val="001E2071"/>
    <w:rsid w:val="001E2E5A"/>
    <w:rsid w:val="001E3464"/>
    <w:rsid w:val="001E36DB"/>
    <w:rsid w:val="001E42D2"/>
    <w:rsid w:val="001E6C4B"/>
    <w:rsid w:val="001E719E"/>
    <w:rsid w:val="001F300E"/>
    <w:rsid w:val="001F319D"/>
    <w:rsid w:val="001F3880"/>
    <w:rsid w:val="001F3D2F"/>
    <w:rsid w:val="001F51CE"/>
    <w:rsid w:val="001F6960"/>
    <w:rsid w:val="001F6F7E"/>
    <w:rsid w:val="002000E2"/>
    <w:rsid w:val="0020050E"/>
    <w:rsid w:val="00201338"/>
    <w:rsid w:val="00201BFC"/>
    <w:rsid w:val="0020366C"/>
    <w:rsid w:val="0020738B"/>
    <w:rsid w:val="00207937"/>
    <w:rsid w:val="00210D15"/>
    <w:rsid w:val="00212299"/>
    <w:rsid w:val="0021256D"/>
    <w:rsid w:val="002132B7"/>
    <w:rsid w:val="00214B61"/>
    <w:rsid w:val="00215FBE"/>
    <w:rsid w:val="00216061"/>
    <w:rsid w:val="00216109"/>
    <w:rsid w:val="002175A5"/>
    <w:rsid w:val="002207C1"/>
    <w:rsid w:val="0022428A"/>
    <w:rsid w:val="00225D96"/>
    <w:rsid w:val="0022600B"/>
    <w:rsid w:val="00227E7A"/>
    <w:rsid w:val="002305A9"/>
    <w:rsid w:val="0023077D"/>
    <w:rsid w:val="00230EFA"/>
    <w:rsid w:val="00231850"/>
    <w:rsid w:val="00231A8B"/>
    <w:rsid w:val="00231C06"/>
    <w:rsid w:val="002348F8"/>
    <w:rsid w:val="0023552E"/>
    <w:rsid w:val="00236680"/>
    <w:rsid w:val="00237434"/>
    <w:rsid w:val="00241475"/>
    <w:rsid w:val="00242966"/>
    <w:rsid w:val="002460B1"/>
    <w:rsid w:val="002478CD"/>
    <w:rsid w:val="002519CD"/>
    <w:rsid w:val="0025364D"/>
    <w:rsid w:val="002570D9"/>
    <w:rsid w:val="00257130"/>
    <w:rsid w:val="00263275"/>
    <w:rsid w:val="00265D7F"/>
    <w:rsid w:val="00267057"/>
    <w:rsid w:val="00270A24"/>
    <w:rsid w:val="00270BB3"/>
    <w:rsid w:val="00275EE8"/>
    <w:rsid w:val="002817F1"/>
    <w:rsid w:val="002833DD"/>
    <w:rsid w:val="002844CA"/>
    <w:rsid w:val="00285ADF"/>
    <w:rsid w:val="00286EAC"/>
    <w:rsid w:val="00290123"/>
    <w:rsid w:val="0029069E"/>
    <w:rsid w:val="002916F8"/>
    <w:rsid w:val="00294482"/>
    <w:rsid w:val="00296710"/>
    <w:rsid w:val="002967E7"/>
    <w:rsid w:val="00296E4D"/>
    <w:rsid w:val="002975B8"/>
    <w:rsid w:val="002A35C7"/>
    <w:rsid w:val="002A3BC7"/>
    <w:rsid w:val="002A527F"/>
    <w:rsid w:val="002A79EA"/>
    <w:rsid w:val="002B22B7"/>
    <w:rsid w:val="002B2CDA"/>
    <w:rsid w:val="002B4330"/>
    <w:rsid w:val="002B44B0"/>
    <w:rsid w:val="002B509A"/>
    <w:rsid w:val="002C176C"/>
    <w:rsid w:val="002D4E71"/>
    <w:rsid w:val="002D5A59"/>
    <w:rsid w:val="002E2C63"/>
    <w:rsid w:val="002E494D"/>
    <w:rsid w:val="002E7CC5"/>
    <w:rsid w:val="002E7D11"/>
    <w:rsid w:val="002F254A"/>
    <w:rsid w:val="002F2864"/>
    <w:rsid w:val="002F410C"/>
    <w:rsid w:val="002F479E"/>
    <w:rsid w:val="002F55F1"/>
    <w:rsid w:val="002F66F4"/>
    <w:rsid w:val="002F6819"/>
    <w:rsid w:val="002F6A26"/>
    <w:rsid w:val="002F71B6"/>
    <w:rsid w:val="003017DB"/>
    <w:rsid w:val="00305527"/>
    <w:rsid w:val="00310CB7"/>
    <w:rsid w:val="00311407"/>
    <w:rsid w:val="00311600"/>
    <w:rsid w:val="00313FC1"/>
    <w:rsid w:val="0031761B"/>
    <w:rsid w:val="003221A0"/>
    <w:rsid w:val="00330797"/>
    <w:rsid w:val="00332070"/>
    <w:rsid w:val="003357B9"/>
    <w:rsid w:val="00336768"/>
    <w:rsid w:val="003377D1"/>
    <w:rsid w:val="00341031"/>
    <w:rsid w:val="0034104C"/>
    <w:rsid w:val="00341540"/>
    <w:rsid w:val="00341678"/>
    <w:rsid w:val="003425D0"/>
    <w:rsid w:val="00343CD3"/>
    <w:rsid w:val="00347092"/>
    <w:rsid w:val="00350D6A"/>
    <w:rsid w:val="0035165B"/>
    <w:rsid w:val="00356B3B"/>
    <w:rsid w:val="00357B52"/>
    <w:rsid w:val="003623E9"/>
    <w:rsid w:val="00370394"/>
    <w:rsid w:val="0037233E"/>
    <w:rsid w:val="003723E7"/>
    <w:rsid w:val="003733C3"/>
    <w:rsid w:val="003800DE"/>
    <w:rsid w:val="00381B83"/>
    <w:rsid w:val="00383061"/>
    <w:rsid w:val="00383ECA"/>
    <w:rsid w:val="00385826"/>
    <w:rsid w:val="00387BA2"/>
    <w:rsid w:val="003915C1"/>
    <w:rsid w:val="00391908"/>
    <w:rsid w:val="00393463"/>
    <w:rsid w:val="0039408F"/>
    <w:rsid w:val="0039506A"/>
    <w:rsid w:val="003A072B"/>
    <w:rsid w:val="003A1DB0"/>
    <w:rsid w:val="003A1E11"/>
    <w:rsid w:val="003A26E8"/>
    <w:rsid w:val="003A4140"/>
    <w:rsid w:val="003A59A1"/>
    <w:rsid w:val="003B11B4"/>
    <w:rsid w:val="003B4307"/>
    <w:rsid w:val="003B481B"/>
    <w:rsid w:val="003B56D1"/>
    <w:rsid w:val="003B6E27"/>
    <w:rsid w:val="003B753F"/>
    <w:rsid w:val="003B78B0"/>
    <w:rsid w:val="003C48B7"/>
    <w:rsid w:val="003C4EF7"/>
    <w:rsid w:val="003C58EE"/>
    <w:rsid w:val="003C6624"/>
    <w:rsid w:val="003C73A4"/>
    <w:rsid w:val="003D0D6E"/>
    <w:rsid w:val="003D2D75"/>
    <w:rsid w:val="003D3B36"/>
    <w:rsid w:val="003D4561"/>
    <w:rsid w:val="003E25C7"/>
    <w:rsid w:val="003E5437"/>
    <w:rsid w:val="003E74C7"/>
    <w:rsid w:val="003F0D46"/>
    <w:rsid w:val="003F0D9B"/>
    <w:rsid w:val="003F3093"/>
    <w:rsid w:val="003F4021"/>
    <w:rsid w:val="003F4BE2"/>
    <w:rsid w:val="003F73CE"/>
    <w:rsid w:val="0040119C"/>
    <w:rsid w:val="00404E37"/>
    <w:rsid w:val="00406F26"/>
    <w:rsid w:val="00407294"/>
    <w:rsid w:val="00413013"/>
    <w:rsid w:val="00415C59"/>
    <w:rsid w:val="004214A7"/>
    <w:rsid w:val="004244A3"/>
    <w:rsid w:val="00424BB3"/>
    <w:rsid w:val="00426218"/>
    <w:rsid w:val="0043326F"/>
    <w:rsid w:val="0043505B"/>
    <w:rsid w:val="00436072"/>
    <w:rsid w:val="004400C9"/>
    <w:rsid w:val="004472DA"/>
    <w:rsid w:val="00450A5A"/>
    <w:rsid w:val="00452085"/>
    <w:rsid w:val="004528A1"/>
    <w:rsid w:val="0045432F"/>
    <w:rsid w:val="00456F56"/>
    <w:rsid w:val="00460B4C"/>
    <w:rsid w:val="00461AF6"/>
    <w:rsid w:val="00462B49"/>
    <w:rsid w:val="00465562"/>
    <w:rsid w:val="00472D63"/>
    <w:rsid w:val="004733DF"/>
    <w:rsid w:val="00475567"/>
    <w:rsid w:val="004779FF"/>
    <w:rsid w:val="0048164C"/>
    <w:rsid w:val="00483CE0"/>
    <w:rsid w:val="00484C25"/>
    <w:rsid w:val="00486E96"/>
    <w:rsid w:val="004939D4"/>
    <w:rsid w:val="0049427E"/>
    <w:rsid w:val="00494527"/>
    <w:rsid w:val="00494B6B"/>
    <w:rsid w:val="00496F1A"/>
    <w:rsid w:val="004977A1"/>
    <w:rsid w:val="004A0BAB"/>
    <w:rsid w:val="004A0FF4"/>
    <w:rsid w:val="004A1FB7"/>
    <w:rsid w:val="004A5E3F"/>
    <w:rsid w:val="004A7B9E"/>
    <w:rsid w:val="004A7E74"/>
    <w:rsid w:val="004B331C"/>
    <w:rsid w:val="004B5833"/>
    <w:rsid w:val="004B7D8B"/>
    <w:rsid w:val="004C1204"/>
    <w:rsid w:val="004C3B0C"/>
    <w:rsid w:val="004C4542"/>
    <w:rsid w:val="004C46FE"/>
    <w:rsid w:val="004C6849"/>
    <w:rsid w:val="004D0D13"/>
    <w:rsid w:val="004D2D0E"/>
    <w:rsid w:val="004D4248"/>
    <w:rsid w:val="004D7D20"/>
    <w:rsid w:val="004F0308"/>
    <w:rsid w:val="004F0B81"/>
    <w:rsid w:val="004F3DF7"/>
    <w:rsid w:val="004F5F08"/>
    <w:rsid w:val="004F652C"/>
    <w:rsid w:val="005003E0"/>
    <w:rsid w:val="005005B1"/>
    <w:rsid w:val="00502D36"/>
    <w:rsid w:val="0050324E"/>
    <w:rsid w:val="0051319E"/>
    <w:rsid w:val="00516A5E"/>
    <w:rsid w:val="00517062"/>
    <w:rsid w:val="00520211"/>
    <w:rsid w:val="0052052E"/>
    <w:rsid w:val="0052054A"/>
    <w:rsid w:val="00521914"/>
    <w:rsid w:val="00521D85"/>
    <w:rsid w:val="0052457F"/>
    <w:rsid w:val="00525A29"/>
    <w:rsid w:val="00527D65"/>
    <w:rsid w:val="005317F0"/>
    <w:rsid w:val="00531C98"/>
    <w:rsid w:val="00531DE6"/>
    <w:rsid w:val="00532F86"/>
    <w:rsid w:val="005420DF"/>
    <w:rsid w:val="0054240B"/>
    <w:rsid w:val="005425FE"/>
    <w:rsid w:val="00542EC5"/>
    <w:rsid w:val="00543C07"/>
    <w:rsid w:val="005440F3"/>
    <w:rsid w:val="0054580D"/>
    <w:rsid w:val="005465DF"/>
    <w:rsid w:val="005477C2"/>
    <w:rsid w:val="005502C5"/>
    <w:rsid w:val="005514C2"/>
    <w:rsid w:val="0055273E"/>
    <w:rsid w:val="005553BB"/>
    <w:rsid w:val="00555458"/>
    <w:rsid w:val="00557113"/>
    <w:rsid w:val="00560687"/>
    <w:rsid w:val="005609FD"/>
    <w:rsid w:val="00561415"/>
    <w:rsid w:val="00561CA1"/>
    <w:rsid w:val="00562999"/>
    <w:rsid w:val="00567605"/>
    <w:rsid w:val="00592500"/>
    <w:rsid w:val="005932FB"/>
    <w:rsid w:val="0059375D"/>
    <w:rsid w:val="00594784"/>
    <w:rsid w:val="005955C6"/>
    <w:rsid w:val="00595EA4"/>
    <w:rsid w:val="005970B6"/>
    <w:rsid w:val="005A2CD5"/>
    <w:rsid w:val="005A3C89"/>
    <w:rsid w:val="005A4FAD"/>
    <w:rsid w:val="005A5C9F"/>
    <w:rsid w:val="005A625E"/>
    <w:rsid w:val="005B1236"/>
    <w:rsid w:val="005B208A"/>
    <w:rsid w:val="005B4930"/>
    <w:rsid w:val="005C12E6"/>
    <w:rsid w:val="005C272C"/>
    <w:rsid w:val="005C7440"/>
    <w:rsid w:val="005C7B64"/>
    <w:rsid w:val="005D132A"/>
    <w:rsid w:val="005E1D11"/>
    <w:rsid w:val="005F181D"/>
    <w:rsid w:val="005F4448"/>
    <w:rsid w:val="005F721F"/>
    <w:rsid w:val="005F729B"/>
    <w:rsid w:val="00600D44"/>
    <w:rsid w:val="0060411C"/>
    <w:rsid w:val="00605582"/>
    <w:rsid w:val="006066C3"/>
    <w:rsid w:val="00607DD8"/>
    <w:rsid w:val="00612E07"/>
    <w:rsid w:val="006148F8"/>
    <w:rsid w:val="00614D2F"/>
    <w:rsid w:val="00614E17"/>
    <w:rsid w:val="006152FF"/>
    <w:rsid w:val="00620066"/>
    <w:rsid w:val="006218E4"/>
    <w:rsid w:val="0062388E"/>
    <w:rsid w:val="00624F25"/>
    <w:rsid w:val="00627F79"/>
    <w:rsid w:val="0063066F"/>
    <w:rsid w:val="006326E4"/>
    <w:rsid w:val="00632791"/>
    <w:rsid w:val="006352C7"/>
    <w:rsid w:val="0063684E"/>
    <w:rsid w:val="00637729"/>
    <w:rsid w:val="00637C87"/>
    <w:rsid w:val="006418F9"/>
    <w:rsid w:val="00650882"/>
    <w:rsid w:val="00656207"/>
    <w:rsid w:val="00657760"/>
    <w:rsid w:val="006611A9"/>
    <w:rsid w:val="00665445"/>
    <w:rsid w:val="00667D03"/>
    <w:rsid w:val="00670460"/>
    <w:rsid w:val="006711B8"/>
    <w:rsid w:val="00674C72"/>
    <w:rsid w:val="006757B4"/>
    <w:rsid w:val="00675C0A"/>
    <w:rsid w:val="00686DC8"/>
    <w:rsid w:val="0069115B"/>
    <w:rsid w:val="00691FCB"/>
    <w:rsid w:val="00692957"/>
    <w:rsid w:val="006A2D60"/>
    <w:rsid w:val="006A33C3"/>
    <w:rsid w:val="006A5DDC"/>
    <w:rsid w:val="006A7F19"/>
    <w:rsid w:val="006B0713"/>
    <w:rsid w:val="006B1207"/>
    <w:rsid w:val="006B3075"/>
    <w:rsid w:val="006B5C47"/>
    <w:rsid w:val="006B6042"/>
    <w:rsid w:val="006B6CEF"/>
    <w:rsid w:val="006B6DA5"/>
    <w:rsid w:val="006C3EDE"/>
    <w:rsid w:val="006C7BAB"/>
    <w:rsid w:val="006D1F13"/>
    <w:rsid w:val="006D30B7"/>
    <w:rsid w:val="006D4937"/>
    <w:rsid w:val="006D51C5"/>
    <w:rsid w:val="006E2680"/>
    <w:rsid w:val="006E2853"/>
    <w:rsid w:val="006E3DB6"/>
    <w:rsid w:val="006E5B6E"/>
    <w:rsid w:val="006E6A25"/>
    <w:rsid w:val="006F1104"/>
    <w:rsid w:val="006F1E39"/>
    <w:rsid w:val="006F1FD8"/>
    <w:rsid w:val="006F2686"/>
    <w:rsid w:val="006F3D25"/>
    <w:rsid w:val="006F493B"/>
    <w:rsid w:val="006F6332"/>
    <w:rsid w:val="006F78E5"/>
    <w:rsid w:val="00700D92"/>
    <w:rsid w:val="00702244"/>
    <w:rsid w:val="00702957"/>
    <w:rsid w:val="00711292"/>
    <w:rsid w:val="00711B87"/>
    <w:rsid w:val="0071385E"/>
    <w:rsid w:val="00716B92"/>
    <w:rsid w:val="007179E4"/>
    <w:rsid w:val="00724E88"/>
    <w:rsid w:val="0072794F"/>
    <w:rsid w:val="00731949"/>
    <w:rsid w:val="0073266A"/>
    <w:rsid w:val="007340C9"/>
    <w:rsid w:val="007346E5"/>
    <w:rsid w:val="00737A58"/>
    <w:rsid w:val="00737AC0"/>
    <w:rsid w:val="00740745"/>
    <w:rsid w:val="00741AE5"/>
    <w:rsid w:val="00742BE1"/>
    <w:rsid w:val="00743E49"/>
    <w:rsid w:val="00751596"/>
    <w:rsid w:val="00751A4B"/>
    <w:rsid w:val="0075222E"/>
    <w:rsid w:val="00752A32"/>
    <w:rsid w:val="00756A57"/>
    <w:rsid w:val="00763A45"/>
    <w:rsid w:val="00763F60"/>
    <w:rsid w:val="00764C3E"/>
    <w:rsid w:val="00766D10"/>
    <w:rsid w:val="00767B22"/>
    <w:rsid w:val="007707EE"/>
    <w:rsid w:val="007708C1"/>
    <w:rsid w:val="00770BA7"/>
    <w:rsid w:val="00772572"/>
    <w:rsid w:val="00775B14"/>
    <w:rsid w:val="007769E6"/>
    <w:rsid w:val="00776DC0"/>
    <w:rsid w:val="007773AC"/>
    <w:rsid w:val="00777CE0"/>
    <w:rsid w:val="00781237"/>
    <w:rsid w:val="0078319C"/>
    <w:rsid w:val="007835B0"/>
    <w:rsid w:val="0078474B"/>
    <w:rsid w:val="00784F02"/>
    <w:rsid w:val="00786670"/>
    <w:rsid w:val="00786A10"/>
    <w:rsid w:val="00791059"/>
    <w:rsid w:val="00792C61"/>
    <w:rsid w:val="007939E4"/>
    <w:rsid w:val="00793C23"/>
    <w:rsid w:val="00796151"/>
    <w:rsid w:val="00797E91"/>
    <w:rsid w:val="007A137E"/>
    <w:rsid w:val="007A253D"/>
    <w:rsid w:val="007A44C8"/>
    <w:rsid w:val="007A5FB3"/>
    <w:rsid w:val="007A638D"/>
    <w:rsid w:val="007B06EC"/>
    <w:rsid w:val="007B186B"/>
    <w:rsid w:val="007B3BFB"/>
    <w:rsid w:val="007C1728"/>
    <w:rsid w:val="007C48C1"/>
    <w:rsid w:val="007C58C2"/>
    <w:rsid w:val="007C70BB"/>
    <w:rsid w:val="007C741A"/>
    <w:rsid w:val="007D06C1"/>
    <w:rsid w:val="007D313B"/>
    <w:rsid w:val="007D37CD"/>
    <w:rsid w:val="007D4EB3"/>
    <w:rsid w:val="007D552D"/>
    <w:rsid w:val="007E1AFD"/>
    <w:rsid w:val="007E38F0"/>
    <w:rsid w:val="007E407D"/>
    <w:rsid w:val="007E4FF7"/>
    <w:rsid w:val="007E746C"/>
    <w:rsid w:val="007E7A9D"/>
    <w:rsid w:val="007E7D45"/>
    <w:rsid w:val="007F034E"/>
    <w:rsid w:val="007F1923"/>
    <w:rsid w:val="007F4868"/>
    <w:rsid w:val="007F65C0"/>
    <w:rsid w:val="00801C41"/>
    <w:rsid w:val="00803F93"/>
    <w:rsid w:val="00805002"/>
    <w:rsid w:val="0080582C"/>
    <w:rsid w:val="00807322"/>
    <w:rsid w:val="008074E9"/>
    <w:rsid w:val="00811351"/>
    <w:rsid w:val="00816DA7"/>
    <w:rsid w:val="00822D45"/>
    <w:rsid w:val="00824D2B"/>
    <w:rsid w:val="00826125"/>
    <w:rsid w:val="00830EF9"/>
    <w:rsid w:val="008310C5"/>
    <w:rsid w:val="00832C31"/>
    <w:rsid w:val="00833345"/>
    <w:rsid w:val="008366C5"/>
    <w:rsid w:val="00840A1F"/>
    <w:rsid w:val="00844534"/>
    <w:rsid w:val="00845A26"/>
    <w:rsid w:val="00846AC2"/>
    <w:rsid w:val="00847E93"/>
    <w:rsid w:val="0085035D"/>
    <w:rsid w:val="00852505"/>
    <w:rsid w:val="00855A27"/>
    <w:rsid w:val="0086297A"/>
    <w:rsid w:val="00863D8B"/>
    <w:rsid w:val="00864151"/>
    <w:rsid w:val="0086514B"/>
    <w:rsid w:val="00865DF5"/>
    <w:rsid w:val="0086673B"/>
    <w:rsid w:val="00867438"/>
    <w:rsid w:val="00870601"/>
    <w:rsid w:val="00871423"/>
    <w:rsid w:val="0087318D"/>
    <w:rsid w:val="00873D7E"/>
    <w:rsid w:val="0087507A"/>
    <w:rsid w:val="008753A3"/>
    <w:rsid w:val="00876B50"/>
    <w:rsid w:val="00877F8D"/>
    <w:rsid w:val="00881210"/>
    <w:rsid w:val="00883FE9"/>
    <w:rsid w:val="00884B60"/>
    <w:rsid w:val="008858C0"/>
    <w:rsid w:val="00890994"/>
    <w:rsid w:val="0089142D"/>
    <w:rsid w:val="008945F1"/>
    <w:rsid w:val="008A07A5"/>
    <w:rsid w:val="008A192B"/>
    <w:rsid w:val="008A5720"/>
    <w:rsid w:val="008A5D31"/>
    <w:rsid w:val="008B0495"/>
    <w:rsid w:val="008B15F7"/>
    <w:rsid w:val="008B1977"/>
    <w:rsid w:val="008B257A"/>
    <w:rsid w:val="008B561C"/>
    <w:rsid w:val="008B612E"/>
    <w:rsid w:val="008B759A"/>
    <w:rsid w:val="008B7A6A"/>
    <w:rsid w:val="008C4ED8"/>
    <w:rsid w:val="008C56AC"/>
    <w:rsid w:val="008C61F4"/>
    <w:rsid w:val="008C6386"/>
    <w:rsid w:val="008D00EE"/>
    <w:rsid w:val="008D1CBD"/>
    <w:rsid w:val="008D6C91"/>
    <w:rsid w:val="008D6E1C"/>
    <w:rsid w:val="008D73D0"/>
    <w:rsid w:val="008D7FED"/>
    <w:rsid w:val="008E19B2"/>
    <w:rsid w:val="008E1CEB"/>
    <w:rsid w:val="008E20DD"/>
    <w:rsid w:val="008E464F"/>
    <w:rsid w:val="008E46C2"/>
    <w:rsid w:val="008E4AEE"/>
    <w:rsid w:val="008E55A2"/>
    <w:rsid w:val="008E5819"/>
    <w:rsid w:val="008F0E08"/>
    <w:rsid w:val="008F57D8"/>
    <w:rsid w:val="008F6831"/>
    <w:rsid w:val="00901415"/>
    <w:rsid w:val="0090228D"/>
    <w:rsid w:val="00904374"/>
    <w:rsid w:val="00904D97"/>
    <w:rsid w:val="00907098"/>
    <w:rsid w:val="0090713B"/>
    <w:rsid w:val="00911450"/>
    <w:rsid w:val="00912C4E"/>
    <w:rsid w:val="00913F8C"/>
    <w:rsid w:val="0091495B"/>
    <w:rsid w:val="009151A8"/>
    <w:rsid w:val="00917875"/>
    <w:rsid w:val="009219B4"/>
    <w:rsid w:val="0092303F"/>
    <w:rsid w:val="00923E8B"/>
    <w:rsid w:val="009278F0"/>
    <w:rsid w:val="00927DB5"/>
    <w:rsid w:val="00930CA7"/>
    <w:rsid w:val="00934D97"/>
    <w:rsid w:val="009350DA"/>
    <w:rsid w:val="00936B32"/>
    <w:rsid w:val="0094253B"/>
    <w:rsid w:val="009426F9"/>
    <w:rsid w:val="00942AE4"/>
    <w:rsid w:val="00944D4E"/>
    <w:rsid w:val="00945C5E"/>
    <w:rsid w:val="00946DCD"/>
    <w:rsid w:val="009513A7"/>
    <w:rsid w:val="009513B2"/>
    <w:rsid w:val="00952CA2"/>
    <w:rsid w:val="0095421F"/>
    <w:rsid w:val="00954F19"/>
    <w:rsid w:val="00955D23"/>
    <w:rsid w:val="009563E7"/>
    <w:rsid w:val="0096054D"/>
    <w:rsid w:val="00961918"/>
    <w:rsid w:val="00964AEF"/>
    <w:rsid w:val="00966E84"/>
    <w:rsid w:val="00972BED"/>
    <w:rsid w:val="00973D80"/>
    <w:rsid w:val="00974156"/>
    <w:rsid w:val="00974982"/>
    <w:rsid w:val="00977112"/>
    <w:rsid w:val="00981DE5"/>
    <w:rsid w:val="009833EB"/>
    <w:rsid w:val="0098418D"/>
    <w:rsid w:val="0098718C"/>
    <w:rsid w:val="00991BC9"/>
    <w:rsid w:val="00995CC0"/>
    <w:rsid w:val="009A1513"/>
    <w:rsid w:val="009A2B87"/>
    <w:rsid w:val="009A38B6"/>
    <w:rsid w:val="009A5407"/>
    <w:rsid w:val="009A5A4A"/>
    <w:rsid w:val="009A6250"/>
    <w:rsid w:val="009A715E"/>
    <w:rsid w:val="009A7DEB"/>
    <w:rsid w:val="009B1722"/>
    <w:rsid w:val="009B2A53"/>
    <w:rsid w:val="009B4998"/>
    <w:rsid w:val="009B68B0"/>
    <w:rsid w:val="009B73F5"/>
    <w:rsid w:val="009C5A22"/>
    <w:rsid w:val="009D0682"/>
    <w:rsid w:val="009D115E"/>
    <w:rsid w:val="009D136E"/>
    <w:rsid w:val="009D3F52"/>
    <w:rsid w:val="009D5143"/>
    <w:rsid w:val="009E09D6"/>
    <w:rsid w:val="009E0DEE"/>
    <w:rsid w:val="009E17F1"/>
    <w:rsid w:val="009E1CDF"/>
    <w:rsid w:val="009E277D"/>
    <w:rsid w:val="009E2792"/>
    <w:rsid w:val="009E7B7A"/>
    <w:rsid w:val="009F0170"/>
    <w:rsid w:val="009F111A"/>
    <w:rsid w:val="009F1BBB"/>
    <w:rsid w:val="009F2FF1"/>
    <w:rsid w:val="009F5C5B"/>
    <w:rsid w:val="009F6F5F"/>
    <w:rsid w:val="00A00F29"/>
    <w:rsid w:val="00A01BCF"/>
    <w:rsid w:val="00A01D0F"/>
    <w:rsid w:val="00A05838"/>
    <w:rsid w:val="00A11C88"/>
    <w:rsid w:val="00A151AC"/>
    <w:rsid w:val="00A15262"/>
    <w:rsid w:val="00A17308"/>
    <w:rsid w:val="00A2139E"/>
    <w:rsid w:val="00A23BE9"/>
    <w:rsid w:val="00A23C25"/>
    <w:rsid w:val="00A26FE4"/>
    <w:rsid w:val="00A2738C"/>
    <w:rsid w:val="00A273CE"/>
    <w:rsid w:val="00A30456"/>
    <w:rsid w:val="00A339C3"/>
    <w:rsid w:val="00A35D65"/>
    <w:rsid w:val="00A35ED9"/>
    <w:rsid w:val="00A3669E"/>
    <w:rsid w:val="00A3672F"/>
    <w:rsid w:val="00A36AE5"/>
    <w:rsid w:val="00A36B1C"/>
    <w:rsid w:val="00A41CCC"/>
    <w:rsid w:val="00A43B63"/>
    <w:rsid w:val="00A467A3"/>
    <w:rsid w:val="00A566E0"/>
    <w:rsid w:val="00A57EEF"/>
    <w:rsid w:val="00A65483"/>
    <w:rsid w:val="00A65753"/>
    <w:rsid w:val="00A708A6"/>
    <w:rsid w:val="00A82832"/>
    <w:rsid w:val="00A83027"/>
    <w:rsid w:val="00A876E5"/>
    <w:rsid w:val="00A90714"/>
    <w:rsid w:val="00A92C5B"/>
    <w:rsid w:val="00A95B79"/>
    <w:rsid w:val="00A96619"/>
    <w:rsid w:val="00A977AE"/>
    <w:rsid w:val="00A97B88"/>
    <w:rsid w:val="00AA1AFF"/>
    <w:rsid w:val="00AA4A35"/>
    <w:rsid w:val="00AA6B0B"/>
    <w:rsid w:val="00AA7F63"/>
    <w:rsid w:val="00AB23FC"/>
    <w:rsid w:val="00AB4C66"/>
    <w:rsid w:val="00AB50EC"/>
    <w:rsid w:val="00AC4528"/>
    <w:rsid w:val="00AC503E"/>
    <w:rsid w:val="00AC5E09"/>
    <w:rsid w:val="00AC68C8"/>
    <w:rsid w:val="00AD159E"/>
    <w:rsid w:val="00AD1D5A"/>
    <w:rsid w:val="00AD322D"/>
    <w:rsid w:val="00AD3FEE"/>
    <w:rsid w:val="00AD6708"/>
    <w:rsid w:val="00AE1FC6"/>
    <w:rsid w:val="00AE3B29"/>
    <w:rsid w:val="00AE414C"/>
    <w:rsid w:val="00AE516F"/>
    <w:rsid w:val="00AE52FF"/>
    <w:rsid w:val="00AF171C"/>
    <w:rsid w:val="00AF3FAC"/>
    <w:rsid w:val="00AF4FEB"/>
    <w:rsid w:val="00AF511F"/>
    <w:rsid w:val="00AF5A8E"/>
    <w:rsid w:val="00AF69B4"/>
    <w:rsid w:val="00AF7A88"/>
    <w:rsid w:val="00B014DE"/>
    <w:rsid w:val="00B0275B"/>
    <w:rsid w:val="00B069BC"/>
    <w:rsid w:val="00B06B6F"/>
    <w:rsid w:val="00B06E02"/>
    <w:rsid w:val="00B07A3A"/>
    <w:rsid w:val="00B12A48"/>
    <w:rsid w:val="00B1303F"/>
    <w:rsid w:val="00B136FA"/>
    <w:rsid w:val="00B174E7"/>
    <w:rsid w:val="00B223F4"/>
    <w:rsid w:val="00B22554"/>
    <w:rsid w:val="00B238CF"/>
    <w:rsid w:val="00B250D1"/>
    <w:rsid w:val="00B26F61"/>
    <w:rsid w:val="00B27111"/>
    <w:rsid w:val="00B27F8C"/>
    <w:rsid w:val="00B307F6"/>
    <w:rsid w:val="00B30C85"/>
    <w:rsid w:val="00B33209"/>
    <w:rsid w:val="00B35C40"/>
    <w:rsid w:val="00B36CAC"/>
    <w:rsid w:val="00B3708D"/>
    <w:rsid w:val="00B40B65"/>
    <w:rsid w:val="00B41378"/>
    <w:rsid w:val="00B41CAB"/>
    <w:rsid w:val="00B42B25"/>
    <w:rsid w:val="00B50938"/>
    <w:rsid w:val="00B54E0F"/>
    <w:rsid w:val="00B619CF"/>
    <w:rsid w:val="00B62D36"/>
    <w:rsid w:val="00B65E24"/>
    <w:rsid w:val="00B665DE"/>
    <w:rsid w:val="00B66D1C"/>
    <w:rsid w:val="00B706B4"/>
    <w:rsid w:val="00B708F8"/>
    <w:rsid w:val="00B72407"/>
    <w:rsid w:val="00B724CC"/>
    <w:rsid w:val="00B7394F"/>
    <w:rsid w:val="00B7432F"/>
    <w:rsid w:val="00B75062"/>
    <w:rsid w:val="00B769D3"/>
    <w:rsid w:val="00B7716D"/>
    <w:rsid w:val="00B77A0C"/>
    <w:rsid w:val="00B77BAB"/>
    <w:rsid w:val="00B80834"/>
    <w:rsid w:val="00B84A50"/>
    <w:rsid w:val="00B85D09"/>
    <w:rsid w:val="00B86FA6"/>
    <w:rsid w:val="00B901B2"/>
    <w:rsid w:val="00B90EBC"/>
    <w:rsid w:val="00B942E2"/>
    <w:rsid w:val="00B945FC"/>
    <w:rsid w:val="00B94E5D"/>
    <w:rsid w:val="00B96EFB"/>
    <w:rsid w:val="00BA3E0D"/>
    <w:rsid w:val="00BA577E"/>
    <w:rsid w:val="00BA5BAB"/>
    <w:rsid w:val="00BA6504"/>
    <w:rsid w:val="00BA6BB1"/>
    <w:rsid w:val="00BA713A"/>
    <w:rsid w:val="00BA787D"/>
    <w:rsid w:val="00BB176F"/>
    <w:rsid w:val="00BB42F3"/>
    <w:rsid w:val="00BB5126"/>
    <w:rsid w:val="00BB619A"/>
    <w:rsid w:val="00BB78D8"/>
    <w:rsid w:val="00BC2C66"/>
    <w:rsid w:val="00BC5297"/>
    <w:rsid w:val="00BC6080"/>
    <w:rsid w:val="00BC7120"/>
    <w:rsid w:val="00BC79F1"/>
    <w:rsid w:val="00BD2325"/>
    <w:rsid w:val="00BD5533"/>
    <w:rsid w:val="00BD71A8"/>
    <w:rsid w:val="00BD7D94"/>
    <w:rsid w:val="00BE4D0F"/>
    <w:rsid w:val="00BE6A69"/>
    <w:rsid w:val="00BF45C5"/>
    <w:rsid w:val="00C00138"/>
    <w:rsid w:val="00C03207"/>
    <w:rsid w:val="00C03414"/>
    <w:rsid w:val="00C03451"/>
    <w:rsid w:val="00C04E4E"/>
    <w:rsid w:val="00C110CA"/>
    <w:rsid w:val="00C11195"/>
    <w:rsid w:val="00C121C7"/>
    <w:rsid w:val="00C133D5"/>
    <w:rsid w:val="00C14183"/>
    <w:rsid w:val="00C14F10"/>
    <w:rsid w:val="00C14FC0"/>
    <w:rsid w:val="00C16EF9"/>
    <w:rsid w:val="00C1793C"/>
    <w:rsid w:val="00C2263F"/>
    <w:rsid w:val="00C23BBB"/>
    <w:rsid w:val="00C25BB4"/>
    <w:rsid w:val="00C2780F"/>
    <w:rsid w:val="00C3006C"/>
    <w:rsid w:val="00C33BF0"/>
    <w:rsid w:val="00C3492C"/>
    <w:rsid w:val="00C34E2B"/>
    <w:rsid w:val="00C42A57"/>
    <w:rsid w:val="00C44FF7"/>
    <w:rsid w:val="00C4536B"/>
    <w:rsid w:val="00C45C19"/>
    <w:rsid w:val="00C463B7"/>
    <w:rsid w:val="00C505E6"/>
    <w:rsid w:val="00C50B63"/>
    <w:rsid w:val="00C529B0"/>
    <w:rsid w:val="00C5456D"/>
    <w:rsid w:val="00C557B6"/>
    <w:rsid w:val="00C566E3"/>
    <w:rsid w:val="00C5736C"/>
    <w:rsid w:val="00C60850"/>
    <w:rsid w:val="00C6183B"/>
    <w:rsid w:val="00C624C8"/>
    <w:rsid w:val="00C627A8"/>
    <w:rsid w:val="00C635A4"/>
    <w:rsid w:val="00C668A5"/>
    <w:rsid w:val="00C670BE"/>
    <w:rsid w:val="00C7098D"/>
    <w:rsid w:val="00C7445C"/>
    <w:rsid w:val="00C7615D"/>
    <w:rsid w:val="00C8094E"/>
    <w:rsid w:val="00C8255A"/>
    <w:rsid w:val="00C82FD6"/>
    <w:rsid w:val="00C8469A"/>
    <w:rsid w:val="00C85E81"/>
    <w:rsid w:val="00C87986"/>
    <w:rsid w:val="00C930F0"/>
    <w:rsid w:val="00C96773"/>
    <w:rsid w:val="00CA0C1B"/>
    <w:rsid w:val="00CA735C"/>
    <w:rsid w:val="00CB0D6F"/>
    <w:rsid w:val="00CB3681"/>
    <w:rsid w:val="00CB4DD4"/>
    <w:rsid w:val="00CB5007"/>
    <w:rsid w:val="00CC14AC"/>
    <w:rsid w:val="00CC1A27"/>
    <w:rsid w:val="00CC4442"/>
    <w:rsid w:val="00CC5016"/>
    <w:rsid w:val="00CC5377"/>
    <w:rsid w:val="00CC5765"/>
    <w:rsid w:val="00CC6188"/>
    <w:rsid w:val="00CC67D4"/>
    <w:rsid w:val="00CC74CB"/>
    <w:rsid w:val="00CD077F"/>
    <w:rsid w:val="00CD41A2"/>
    <w:rsid w:val="00CD48CB"/>
    <w:rsid w:val="00CD58C4"/>
    <w:rsid w:val="00CD5CD3"/>
    <w:rsid w:val="00CD5E6D"/>
    <w:rsid w:val="00CD75C8"/>
    <w:rsid w:val="00CD7993"/>
    <w:rsid w:val="00CE0391"/>
    <w:rsid w:val="00CE29AD"/>
    <w:rsid w:val="00CE2E74"/>
    <w:rsid w:val="00CE32ED"/>
    <w:rsid w:val="00CE48AA"/>
    <w:rsid w:val="00CE554A"/>
    <w:rsid w:val="00CE5EC3"/>
    <w:rsid w:val="00CE7F10"/>
    <w:rsid w:val="00CF0C84"/>
    <w:rsid w:val="00CF0E1F"/>
    <w:rsid w:val="00CF1D3A"/>
    <w:rsid w:val="00CF2811"/>
    <w:rsid w:val="00CF64B0"/>
    <w:rsid w:val="00D040E9"/>
    <w:rsid w:val="00D04CA3"/>
    <w:rsid w:val="00D065FE"/>
    <w:rsid w:val="00D13194"/>
    <w:rsid w:val="00D135B0"/>
    <w:rsid w:val="00D144D2"/>
    <w:rsid w:val="00D17244"/>
    <w:rsid w:val="00D17D80"/>
    <w:rsid w:val="00D216D2"/>
    <w:rsid w:val="00D22953"/>
    <w:rsid w:val="00D27603"/>
    <w:rsid w:val="00D32184"/>
    <w:rsid w:val="00D32A17"/>
    <w:rsid w:val="00D360A8"/>
    <w:rsid w:val="00D43272"/>
    <w:rsid w:val="00D453B2"/>
    <w:rsid w:val="00D45935"/>
    <w:rsid w:val="00D45F15"/>
    <w:rsid w:val="00D47A37"/>
    <w:rsid w:val="00D52955"/>
    <w:rsid w:val="00D55143"/>
    <w:rsid w:val="00D55A70"/>
    <w:rsid w:val="00D613CC"/>
    <w:rsid w:val="00D61787"/>
    <w:rsid w:val="00D649FA"/>
    <w:rsid w:val="00D71A49"/>
    <w:rsid w:val="00D74D85"/>
    <w:rsid w:val="00D74E3A"/>
    <w:rsid w:val="00D75346"/>
    <w:rsid w:val="00D82104"/>
    <w:rsid w:val="00D82167"/>
    <w:rsid w:val="00D82CB8"/>
    <w:rsid w:val="00D82E16"/>
    <w:rsid w:val="00D8704C"/>
    <w:rsid w:val="00D90960"/>
    <w:rsid w:val="00D9306A"/>
    <w:rsid w:val="00D93619"/>
    <w:rsid w:val="00D93C44"/>
    <w:rsid w:val="00DA3C56"/>
    <w:rsid w:val="00DA61C0"/>
    <w:rsid w:val="00DA6227"/>
    <w:rsid w:val="00DB0841"/>
    <w:rsid w:val="00DB0C35"/>
    <w:rsid w:val="00DB3C6D"/>
    <w:rsid w:val="00DB59D8"/>
    <w:rsid w:val="00DC019E"/>
    <w:rsid w:val="00DC068B"/>
    <w:rsid w:val="00DC0F42"/>
    <w:rsid w:val="00DC33A9"/>
    <w:rsid w:val="00DC4592"/>
    <w:rsid w:val="00DC5A26"/>
    <w:rsid w:val="00DC6F16"/>
    <w:rsid w:val="00DC7683"/>
    <w:rsid w:val="00DD1559"/>
    <w:rsid w:val="00DD70CA"/>
    <w:rsid w:val="00DE240F"/>
    <w:rsid w:val="00DE331C"/>
    <w:rsid w:val="00DE4161"/>
    <w:rsid w:val="00DE4C9C"/>
    <w:rsid w:val="00DE5314"/>
    <w:rsid w:val="00DE63D4"/>
    <w:rsid w:val="00DE72A1"/>
    <w:rsid w:val="00DE7785"/>
    <w:rsid w:val="00DF33AA"/>
    <w:rsid w:val="00DF5914"/>
    <w:rsid w:val="00DF5FF7"/>
    <w:rsid w:val="00DF72FC"/>
    <w:rsid w:val="00DF7FA5"/>
    <w:rsid w:val="00E0170E"/>
    <w:rsid w:val="00E01819"/>
    <w:rsid w:val="00E0377B"/>
    <w:rsid w:val="00E040E3"/>
    <w:rsid w:val="00E06909"/>
    <w:rsid w:val="00E15224"/>
    <w:rsid w:val="00E21504"/>
    <w:rsid w:val="00E216A0"/>
    <w:rsid w:val="00E230BE"/>
    <w:rsid w:val="00E23834"/>
    <w:rsid w:val="00E266F0"/>
    <w:rsid w:val="00E2749F"/>
    <w:rsid w:val="00E327B0"/>
    <w:rsid w:val="00E368F2"/>
    <w:rsid w:val="00E40641"/>
    <w:rsid w:val="00E40D45"/>
    <w:rsid w:val="00E4192E"/>
    <w:rsid w:val="00E423A6"/>
    <w:rsid w:val="00E42CD5"/>
    <w:rsid w:val="00E4351D"/>
    <w:rsid w:val="00E4486B"/>
    <w:rsid w:val="00E465E7"/>
    <w:rsid w:val="00E5050A"/>
    <w:rsid w:val="00E50BF4"/>
    <w:rsid w:val="00E50ECB"/>
    <w:rsid w:val="00E51889"/>
    <w:rsid w:val="00E5217F"/>
    <w:rsid w:val="00E52FED"/>
    <w:rsid w:val="00E53897"/>
    <w:rsid w:val="00E5586E"/>
    <w:rsid w:val="00E62714"/>
    <w:rsid w:val="00E65A1F"/>
    <w:rsid w:val="00E7096B"/>
    <w:rsid w:val="00E71BA9"/>
    <w:rsid w:val="00E728B3"/>
    <w:rsid w:val="00E750CC"/>
    <w:rsid w:val="00E75EA1"/>
    <w:rsid w:val="00E77473"/>
    <w:rsid w:val="00E77F4E"/>
    <w:rsid w:val="00E91DC1"/>
    <w:rsid w:val="00E93546"/>
    <w:rsid w:val="00E93962"/>
    <w:rsid w:val="00E93B5C"/>
    <w:rsid w:val="00E93D27"/>
    <w:rsid w:val="00E9431A"/>
    <w:rsid w:val="00E96392"/>
    <w:rsid w:val="00E96B69"/>
    <w:rsid w:val="00E97451"/>
    <w:rsid w:val="00E97BCE"/>
    <w:rsid w:val="00EA146D"/>
    <w:rsid w:val="00EA3862"/>
    <w:rsid w:val="00EA39C3"/>
    <w:rsid w:val="00EA45B8"/>
    <w:rsid w:val="00EA4C86"/>
    <w:rsid w:val="00EA727E"/>
    <w:rsid w:val="00EB1413"/>
    <w:rsid w:val="00EC0ABC"/>
    <w:rsid w:val="00EC16A2"/>
    <w:rsid w:val="00EC2341"/>
    <w:rsid w:val="00EC3836"/>
    <w:rsid w:val="00EC3D00"/>
    <w:rsid w:val="00EC425E"/>
    <w:rsid w:val="00EC48EA"/>
    <w:rsid w:val="00EC55AC"/>
    <w:rsid w:val="00EC76F3"/>
    <w:rsid w:val="00ED0D60"/>
    <w:rsid w:val="00ED0EB2"/>
    <w:rsid w:val="00ED3B96"/>
    <w:rsid w:val="00ED3E86"/>
    <w:rsid w:val="00ED6022"/>
    <w:rsid w:val="00ED75BE"/>
    <w:rsid w:val="00EE1517"/>
    <w:rsid w:val="00EE382B"/>
    <w:rsid w:val="00EE5D0E"/>
    <w:rsid w:val="00EE68A7"/>
    <w:rsid w:val="00EE68DC"/>
    <w:rsid w:val="00EF2047"/>
    <w:rsid w:val="00EF5B73"/>
    <w:rsid w:val="00F0060D"/>
    <w:rsid w:val="00F0071E"/>
    <w:rsid w:val="00F00975"/>
    <w:rsid w:val="00F02133"/>
    <w:rsid w:val="00F02454"/>
    <w:rsid w:val="00F0268F"/>
    <w:rsid w:val="00F06DAC"/>
    <w:rsid w:val="00F10473"/>
    <w:rsid w:val="00F1084C"/>
    <w:rsid w:val="00F12A0E"/>
    <w:rsid w:val="00F12B69"/>
    <w:rsid w:val="00F1390C"/>
    <w:rsid w:val="00F1411F"/>
    <w:rsid w:val="00F173A0"/>
    <w:rsid w:val="00F17476"/>
    <w:rsid w:val="00F17775"/>
    <w:rsid w:val="00F17BAE"/>
    <w:rsid w:val="00F237FC"/>
    <w:rsid w:val="00F2559B"/>
    <w:rsid w:val="00F257DD"/>
    <w:rsid w:val="00F30CE0"/>
    <w:rsid w:val="00F31BCB"/>
    <w:rsid w:val="00F33B5A"/>
    <w:rsid w:val="00F3420C"/>
    <w:rsid w:val="00F35457"/>
    <w:rsid w:val="00F3726F"/>
    <w:rsid w:val="00F41B12"/>
    <w:rsid w:val="00F4237F"/>
    <w:rsid w:val="00F42A80"/>
    <w:rsid w:val="00F43248"/>
    <w:rsid w:val="00F432FC"/>
    <w:rsid w:val="00F43CF9"/>
    <w:rsid w:val="00F43EC9"/>
    <w:rsid w:val="00F461E6"/>
    <w:rsid w:val="00F4662D"/>
    <w:rsid w:val="00F5020C"/>
    <w:rsid w:val="00F5118A"/>
    <w:rsid w:val="00F52750"/>
    <w:rsid w:val="00F53BC7"/>
    <w:rsid w:val="00F53CC4"/>
    <w:rsid w:val="00F61133"/>
    <w:rsid w:val="00F61847"/>
    <w:rsid w:val="00F6288C"/>
    <w:rsid w:val="00F628DB"/>
    <w:rsid w:val="00F63826"/>
    <w:rsid w:val="00F670EB"/>
    <w:rsid w:val="00F671C5"/>
    <w:rsid w:val="00F677CB"/>
    <w:rsid w:val="00F70350"/>
    <w:rsid w:val="00F725EF"/>
    <w:rsid w:val="00F8055B"/>
    <w:rsid w:val="00F812FE"/>
    <w:rsid w:val="00F82F3E"/>
    <w:rsid w:val="00F905E6"/>
    <w:rsid w:val="00F9139F"/>
    <w:rsid w:val="00F91D19"/>
    <w:rsid w:val="00F9248B"/>
    <w:rsid w:val="00F94EE5"/>
    <w:rsid w:val="00F950F0"/>
    <w:rsid w:val="00FA0428"/>
    <w:rsid w:val="00FA05E5"/>
    <w:rsid w:val="00FA18F5"/>
    <w:rsid w:val="00FA211F"/>
    <w:rsid w:val="00FA32D9"/>
    <w:rsid w:val="00FA38EC"/>
    <w:rsid w:val="00FA7243"/>
    <w:rsid w:val="00FA72AA"/>
    <w:rsid w:val="00FB1DE4"/>
    <w:rsid w:val="00FB240D"/>
    <w:rsid w:val="00FB2498"/>
    <w:rsid w:val="00FB357C"/>
    <w:rsid w:val="00FB4CC8"/>
    <w:rsid w:val="00FB5A9A"/>
    <w:rsid w:val="00FB5F51"/>
    <w:rsid w:val="00FB5FFE"/>
    <w:rsid w:val="00FB670A"/>
    <w:rsid w:val="00FB6B86"/>
    <w:rsid w:val="00FC1DD3"/>
    <w:rsid w:val="00FC295F"/>
    <w:rsid w:val="00FC316C"/>
    <w:rsid w:val="00FC3EBF"/>
    <w:rsid w:val="00FC4B72"/>
    <w:rsid w:val="00FC5508"/>
    <w:rsid w:val="00FC730D"/>
    <w:rsid w:val="00FC7775"/>
    <w:rsid w:val="00FC7AD1"/>
    <w:rsid w:val="00FD344D"/>
    <w:rsid w:val="00FD3F62"/>
    <w:rsid w:val="00FD3FC9"/>
    <w:rsid w:val="00FD628D"/>
    <w:rsid w:val="00FE0443"/>
    <w:rsid w:val="00FE2BCB"/>
    <w:rsid w:val="00FE31DE"/>
    <w:rsid w:val="00FE7D32"/>
    <w:rsid w:val="00FF1A19"/>
    <w:rsid w:val="00FF2667"/>
    <w:rsid w:val="00FF3185"/>
    <w:rsid w:val="00FF3CA3"/>
    <w:rsid w:val="00FF3D29"/>
    <w:rsid w:val="00FF4D8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4AC"/>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4AC"/>
    <w:rPr>
      <w:color w:val="0000FF"/>
      <w:u w:val="single"/>
    </w:rPr>
  </w:style>
  <w:style w:type="paragraph" w:styleId="Header">
    <w:name w:val="header"/>
    <w:basedOn w:val="Normal"/>
    <w:rsid w:val="00CC14AC"/>
    <w:pPr>
      <w:tabs>
        <w:tab w:val="center" w:pos="4536"/>
        <w:tab w:val="right" w:pos="9072"/>
      </w:tabs>
    </w:pPr>
  </w:style>
  <w:style w:type="paragraph" w:styleId="Footer">
    <w:name w:val="footer"/>
    <w:basedOn w:val="Normal"/>
    <w:rsid w:val="00CC14AC"/>
    <w:pPr>
      <w:tabs>
        <w:tab w:val="center" w:pos="4536"/>
        <w:tab w:val="right" w:pos="9072"/>
      </w:tabs>
    </w:pPr>
  </w:style>
  <w:style w:type="character" w:styleId="PageNumber">
    <w:name w:val="page number"/>
    <w:basedOn w:val="DefaultParagraphFont"/>
    <w:rsid w:val="00CC14AC"/>
  </w:style>
  <w:style w:type="paragraph" w:customStyle="1" w:styleId="Default">
    <w:name w:val="Default"/>
    <w:rsid w:val="00CC14AC"/>
    <w:pPr>
      <w:autoSpaceDE w:val="0"/>
      <w:autoSpaceDN w:val="0"/>
      <w:adjustRightInd w:val="0"/>
    </w:pPr>
    <w:rPr>
      <w:rFonts w:ascii="Arial" w:hAnsi="Arial" w:cs="Arial"/>
      <w:color w:val="000000"/>
      <w:sz w:val="24"/>
      <w:szCs w:val="24"/>
    </w:rPr>
  </w:style>
  <w:style w:type="paragraph" w:styleId="BodyTextIndent">
    <w:name w:val="Body Text Indent"/>
    <w:basedOn w:val="Normal"/>
    <w:rsid w:val="00CC14AC"/>
    <w:pPr>
      <w:ind w:left="1440"/>
      <w:jc w:val="both"/>
    </w:pPr>
    <w:rPr>
      <w:rFonts w:ascii="Verdana" w:hAnsi="Verdana" w:cs="Arial"/>
      <w:sz w:val="20"/>
      <w:szCs w:val="20"/>
    </w:rPr>
  </w:style>
  <w:style w:type="paragraph" w:styleId="ListParagraph">
    <w:name w:val="List Paragraph"/>
    <w:basedOn w:val="Normal"/>
    <w:uiPriority w:val="34"/>
    <w:qFormat/>
    <w:rsid w:val="006352C7"/>
    <w:pPr>
      <w:ind w:left="720"/>
      <w:contextualSpacing/>
    </w:pPr>
  </w:style>
  <w:style w:type="paragraph" w:styleId="NormalWeb">
    <w:name w:val="Normal (Web)"/>
    <w:basedOn w:val="Normal"/>
    <w:uiPriority w:val="99"/>
    <w:unhideWhenUsed/>
    <w:rsid w:val="0013778F"/>
    <w:pPr>
      <w:spacing w:before="100" w:beforeAutospacing="1" w:after="100" w:afterAutospacing="1"/>
    </w:pPr>
    <w:rPr>
      <w:noProof w:val="0"/>
      <w:color w:val="000000"/>
      <w:lang w:eastAsia="hr-HR"/>
    </w:rPr>
  </w:style>
  <w:style w:type="table" w:styleId="TableGrid">
    <w:name w:val="Table Grid"/>
    <w:basedOn w:val="TableNormal"/>
    <w:rsid w:val="008E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5456D"/>
    <w:rPr>
      <w:b/>
      <w:bCs/>
    </w:rPr>
  </w:style>
  <w:style w:type="paragraph" w:customStyle="1" w:styleId="broj-d">
    <w:name w:val="broj-d"/>
    <w:basedOn w:val="Normal"/>
    <w:rsid w:val="00C44FF7"/>
    <w:pPr>
      <w:spacing w:before="100" w:beforeAutospacing="1" w:after="100" w:afterAutospacing="1"/>
      <w:jc w:val="right"/>
    </w:pPr>
    <w:rPr>
      <w:b/>
      <w:bCs/>
      <w:noProof w:val="0"/>
      <w:sz w:val="26"/>
      <w:szCs w:val="26"/>
      <w:lang w:eastAsia="hr-HR"/>
    </w:rPr>
  </w:style>
  <w:style w:type="paragraph" w:customStyle="1" w:styleId="t-12-9-fett-s">
    <w:name w:val="t-12-9-fett-s"/>
    <w:basedOn w:val="Normal"/>
    <w:rsid w:val="00C44FF7"/>
    <w:pPr>
      <w:spacing w:before="100" w:beforeAutospacing="1" w:after="100" w:afterAutospacing="1"/>
      <w:jc w:val="center"/>
    </w:pPr>
    <w:rPr>
      <w:b/>
      <w:bCs/>
      <w:noProof w:val="0"/>
      <w:sz w:val="28"/>
      <w:szCs w:val="28"/>
      <w:lang w:eastAsia="hr-HR"/>
    </w:rPr>
  </w:style>
  <w:style w:type="paragraph" w:customStyle="1" w:styleId="tb-na16">
    <w:name w:val="tb-na16"/>
    <w:basedOn w:val="Normal"/>
    <w:rsid w:val="00C44FF7"/>
    <w:pPr>
      <w:spacing w:before="100" w:beforeAutospacing="1" w:after="100" w:afterAutospacing="1"/>
      <w:jc w:val="center"/>
    </w:pPr>
    <w:rPr>
      <w:b/>
      <w:bCs/>
      <w:noProof w:val="0"/>
      <w:sz w:val="36"/>
      <w:szCs w:val="36"/>
      <w:lang w:eastAsia="hr-HR"/>
    </w:rPr>
  </w:style>
  <w:style w:type="paragraph" w:customStyle="1" w:styleId="tb-na18">
    <w:name w:val="tb-na18"/>
    <w:basedOn w:val="Normal"/>
    <w:rsid w:val="00C44FF7"/>
    <w:pPr>
      <w:spacing w:before="100" w:beforeAutospacing="1" w:after="100" w:afterAutospacing="1"/>
      <w:jc w:val="center"/>
    </w:pPr>
    <w:rPr>
      <w:b/>
      <w:bCs/>
      <w:noProof w:val="0"/>
      <w:sz w:val="40"/>
      <w:szCs w:val="40"/>
      <w:lang w:eastAsia="hr-HR"/>
    </w:rPr>
  </w:style>
  <w:style w:type="paragraph" w:customStyle="1" w:styleId="t-9-8">
    <w:name w:val="t-9-8"/>
    <w:basedOn w:val="Normal"/>
    <w:rsid w:val="00C44FF7"/>
    <w:pPr>
      <w:spacing w:before="100" w:beforeAutospacing="1" w:after="100" w:afterAutospacing="1"/>
    </w:pPr>
    <w:rPr>
      <w:noProof w:val="0"/>
      <w:lang w:eastAsia="hr-HR"/>
    </w:rPr>
  </w:style>
  <w:style w:type="paragraph" w:customStyle="1" w:styleId="clanak-">
    <w:name w:val="clanak-"/>
    <w:basedOn w:val="Normal"/>
    <w:rsid w:val="0020738B"/>
    <w:pPr>
      <w:spacing w:before="100" w:beforeAutospacing="1" w:after="100" w:afterAutospacing="1"/>
      <w:jc w:val="center"/>
    </w:pPr>
    <w:rPr>
      <w:noProof w:val="0"/>
      <w:lang w:eastAsia="hr-HR"/>
    </w:rPr>
  </w:style>
  <w:style w:type="paragraph" w:customStyle="1" w:styleId="t-10-9-kurz-s-fett">
    <w:name w:val="t-10-9-kurz-s-fett"/>
    <w:basedOn w:val="Normal"/>
    <w:rsid w:val="0020738B"/>
    <w:pPr>
      <w:spacing w:before="100" w:beforeAutospacing="1" w:after="100" w:afterAutospacing="1"/>
      <w:jc w:val="center"/>
    </w:pPr>
    <w:rPr>
      <w:b/>
      <w:bCs/>
      <w:i/>
      <w:iCs/>
      <w:noProof w:val="0"/>
      <w:sz w:val="26"/>
      <w:szCs w:val="26"/>
      <w:lang w:eastAsia="hr-HR"/>
    </w:rPr>
  </w:style>
  <w:style w:type="character" w:customStyle="1" w:styleId="apple-style-span">
    <w:name w:val="apple-style-span"/>
    <w:basedOn w:val="DefaultParagraphFont"/>
    <w:rsid w:val="00FC3EBF"/>
  </w:style>
  <w:style w:type="character" w:customStyle="1" w:styleId="apple-converted-space">
    <w:name w:val="apple-converted-space"/>
    <w:basedOn w:val="DefaultParagraphFont"/>
    <w:rsid w:val="00FC3EBF"/>
  </w:style>
  <w:style w:type="paragraph" w:customStyle="1" w:styleId="clanak">
    <w:name w:val="clanak"/>
    <w:basedOn w:val="Normal"/>
    <w:rsid w:val="00EE68DC"/>
    <w:pPr>
      <w:spacing w:before="100" w:beforeAutospacing="1" w:after="100" w:afterAutospacing="1"/>
    </w:pPr>
    <w:rPr>
      <w:noProof w:val="0"/>
      <w:lang w:eastAsia="hr-HR"/>
    </w:rPr>
  </w:style>
  <w:style w:type="paragraph" w:styleId="BodyText">
    <w:name w:val="Body Text"/>
    <w:basedOn w:val="Normal"/>
    <w:link w:val="BodyTextChar"/>
    <w:rsid w:val="00E93B5C"/>
    <w:pPr>
      <w:spacing w:after="120"/>
    </w:pPr>
  </w:style>
  <w:style w:type="character" w:customStyle="1" w:styleId="BodyTextChar">
    <w:name w:val="Body Text Char"/>
    <w:basedOn w:val="DefaultParagraphFont"/>
    <w:link w:val="BodyText"/>
    <w:rsid w:val="00E93B5C"/>
    <w:rPr>
      <w:noProof/>
      <w:sz w:val="24"/>
      <w:szCs w:val="24"/>
      <w:lang w:eastAsia="en-US"/>
    </w:rPr>
  </w:style>
  <w:style w:type="paragraph" w:styleId="BalloonText">
    <w:name w:val="Balloon Text"/>
    <w:basedOn w:val="Normal"/>
    <w:link w:val="BalloonTextChar"/>
    <w:rsid w:val="001C7286"/>
    <w:rPr>
      <w:rFonts w:ascii="Tahoma" w:hAnsi="Tahoma" w:cs="Tahoma"/>
      <w:sz w:val="16"/>
      <w:szCs w:val="16"/>
    </w:rPr>
  </w:style>
  <w:style w:type="character" w:customStyle="1" w:styleId="BalloonTextChar">
    <w:name w:val="Balloon Text Char"/>
    <w:basedOn w:val="DefaultParagraphFont"/>
    <w:link w:val="BalloonText"/>
    <w:rsid w:val="001C7286"/>
    <w:rPr>
      <w:rFonts w:ascii="Tahoma" w:hAnsi="Tahoma" w:cs="Tahoma"/>
      <w:noProof/>
      <w:sz w:val="16"/>
      <w:szCs w:val="16"/>
      <w:lang w:eastAsia="en-US"/>
    </w:rPr>
  </w:style>
  <w:style w:type="paragraph" w:styleId="Title">
    <w:name w:val="Title"/>
    <w:basedOn w:val="Normal"/>
    <w:link w:val="TitleChar"/>
    <w:qFormat/>
    <w:rsid w:val="00123AE7"/>
    <w:pPr>
      <w:jc w:val="center"/>
    </w:pPr>
    <w:rPr>
      <w:b/>
      <w:bCs/>
      <w:noProof w:val="0"/>
      <w:sz w:val="36"/>
    </w:rPr>
  </w:style>
  <w:style w:type="character" w:customStyle="1" w:styleId="TitleChar">
    <w:name w:val="Title Char"/>
    <w:basedOn w:val="DefaultParagraphFont"/>
    <w:link w:val="Title"/>
    <w:rsid w:val="00123AE7"/>
    <w:rPr>
      <w:b/>
      <w:bCs/>
      <w:sz w:val="36"/>
      <w:szCs w:val="24"/>
      <w:lang w:eastAsia="en-US"/>
    </w:rPr>
  </w:style>
</w:styles>
</file>

<file path=word/webSettings.xml><?xml version="1.0" encoding="utf-8"?>
<w:webSettings xmlns:r="http://schemas.openxmlformats.org/officeDocument/2006/relationships" xmlns:w="http://schemas.openxmlformats.org/wordprocessingml/2006/main">
  <w:divs>
    <w:div w:id="72551062">
      <w:bodyDiv w:val="1"/>
      <w:marLeft w:val="0"/>
      <w:marRight w:val="0"/>
      <w:marTop w:val="0"/>
      <w:marBottom w:val="0"/>
      <w:divBdr>
        <w:top w:val="none" w:sz="0" w:space="0" w:color="auto"/>
        <w:left w:val="none" w:sz="0" w:space="0" w:color="auto"/>
        <w:bottom w:val="none" w:sz="0" w:space="0" w:color="auto"/>
        <w:right w:val="none" w:sz="0" w:space="0" w:color="auto"/>
      </w:divBdr>
    </w:div>
    <w:div w:id="106168777">
      <w:bodyDiv w:val="1"/>
      <w:marLeft w:val="0"/>
      <w:marRight w:val="0"/>
      <w:marTop w:val="0"/>
      <w:marBottom w:val="0"/>
      <w:divBdr>
        <w:top w:val="none" w:sz="0" w:space="0" w:color="auto"/>
        <w:left w:val="none" w:sz="0" w:space="0" w:color="auto"/>
        <w:bottom w:val="none" w:sz="0" w:space="0" w:color="auto"/>
        <w:right w:val="none" w:sz="0" w:space="0" w:color="auto"/>
      </w:divBdr>
    </w:div>
    <w:div w:id="115682959">
      <w:bodyDiv w:val="1"/>
      <w:marLeft w:val="0"/>
      <w:marRight w:val="0"/>
      <w:marTop w:val="0"/>
      <w:marBottom w:val="0"/>
      <w:divBdr>
        <w:top w:val="none" w:sz="0" w:space="0" w:color="auto"/>
        <w:left w:val="none" w:sz="0" w:space="0" w:color="auto"/>
        <w:bottom w:val="none" w:sz="0" w:space="0" w:color="auto"/>
        <w:right w:val="none" w:sz="0" w:space="0" w:color="auto"/>
      </w:divBdr>
      <w:divsChild>
        <w:div w:id="617372398">
          <w:marLeft w:val="0"/>
          <w:marRight w:val="0"/>
          <w:marTop w:val="0"/>
          <w:marBottom w:val="0"/>
          <w:divBdr>
            <w:top w:val="none" w:sz="0" w:space="0" w:color="auto"/>
            <w:left w:val="none" w:sz="0" w:space="0" w:color="auto"/>
            <w:bottom w:val="none" w:sz="0" w:space="0" w:color="auto"/>
            <w:right w:val="none" w:sz="0" w:space="0" w:color="auto"/>
          </w:divBdr>
          <w:divsChild>
            <w:div w:id="1144157170">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 w:id="163401941">
      <w:bodyDiv w:val="1"/>
      <w:marLeft w:val="0"/>
      <w:marRight w:val="0"/>
      <w:marTop w:val="0"/>
      <w:marBottom w:val="0"/>
      <w:divBdr>
        <w:top w:val="none" w:sz="0" w:space="0" w:color="auto"/>
        <w:left w:val="none" w:sz="0" w:space="0" w:color="auto"/>
        <w:bottom w:val="none" w:sz="0" w:space="0" w:color="auto"/>
        <w:right w:val="none" w:sz="0" w:space="0" w:color="auto"/>
      </w:divBdr>
    </w:div>
    <w:div w:id="296642258">
      <w:bodyDiv w:val="1"/>
      <w:marLeft w:val="0"/>
      <w:marRight w:val="0"/>
      <w:marTop w:val="0"/>
      <w:marBottom w:val="0"/>
      <w:divBdr>
        <w:top w:val="none" w:sz="0" w:space="0" w:color="auto"/>
        <w:left w:val="none" w:sz="0" w:space="0" w:color="auto"/>
        <w:bottom w:val="none" w:sz="0" w:space="0" w:color="auto"/>
        <w:right w:val="none" w:sz="0" w:space="0" w:color="auto"/>
      </w:divBdr>
    </w:div>
    <w:div w:id="346098393">
      <w:bodyDiv w:val="1"/>
      <w:marLeft w:val="0"/>
      <w:marRight w:val="0"/>
      <w:marTop w:val="0"/>
      <w:marBottom w:val="0"/>
      <w:divBdr>
        <w:top w:val="none" w:sz="0" w:space="0" w:color="auto"/>
        <w:left w:val="none" w:sz="0" w:space="0" w:color="auto"/>
        <w:bottom w:val="none" w:sz="0" w:space="0" w:color="auto"/>
        <w:right w:val="none" w:sz="0" w:space="0" w:color="auto"/>
      </w:divBdr>
    </w:div>
    <w:div w:id="410396108">
      <w:bodyDiv w:val="1"/>
      <w:marLeft w:val="0"/>
      <w:marRight w:val="0"/>
      <w:marTop w:val="0"/>
      <w:marBottom w:val="0"/>
      <w:divBdr>
        <w:top w:val="none" w:sz="0" w:space="0" w:color="auto"/>
        <w:left w:val="none" w:sz="0" w:space="0" w:color="auto"/>
        <w:bottom w:val="none" w:sz="0" w:space="0" w:color="auto"/>
        <w:right w:val="none" w:sz="0" w:space="0" w:color="auto"/>
      </w:divBdr>
    </w:div>
    <w:div w:id="462037494">
      <w:bodyDiv w:val="1"/>
      <w:marLeft w:val="0"/>
      <w:marRight w:val="0"/>
      <w:marTop w:val="0"/>
      <w:marBottom w:val="0"/>
      <w:divBdr>
        <w:top w:val="none" w:sz="0" w:space="0" w:color="auto"/>
        <w:left w:val="none" w:sz="0" w:space="0" w:color="auto"/>
        <w:bottom w:val="none" w:sz="0" w:space="0" w:color="auto"/>
        <w:right w:val="none" w:sz="0" w:space="0" w:color="auto"/>
      </w:divBdr>
    </w:div>
    <w:div w:id="599533635">
      <w:bodyDiv w:val="1"/>
      <w:marLeft w:val="0"/>
      <w:marRight w:val="0"/>
      <w:marTop w:val="0"/>
      <w:marBottom w:val="0"/>
      <w:divBdr>
        <w:top w:val="none" w:sz="0" w:space="0" w:color="auto"/>
        <w:left w:val="none" w:sz="0" w:space="0" w:color="auto"/>
        <w:bottom w:val="none" w:sz="0" w:space="0" w:color="auto"/>
        <w:right w:val="none" w:sz="0" w:space="0" w:color="auto"/>
      </w:divBdr>
    </w:div>
    <w:div w:id="1039205518">
      <w:bodyDiv w:val="1"/>
      <w:marLeft w:val="0"/>
      <w:marRight w:val="0"/>
      <w:marTop w:val="0"/>
      <w:marBottom w:val="0"/>
      <w:divBdr>
        <w:top w:val="none" w:sz="0" w:space="0" w:color="auto"/>
        <w:left w:val="none" w:sz="0" w:space="0" w:color="auto"/>
        <w:bottom w:val="none" w:sz="0" w:space="0" w:color="auto"/>
        <w:right w:val="none" w:sz="0" w:space="0" w:color="auto"/>
      </w:divBdr>
      <w:divsChild>
        <w:div w:id="1285117219">
          <w:marLeft w:val="0"/>
          <w:marRight w:val="0"/>
          <w:marTop w:val="0"/>
          <w:marBottom w:val="0"/>
          <w:divBdr>
            <w:top w:val="none" w:sz="0" w:space="0" w:color="auto"/>
            <w:left w:val="none" w:sz="0" w:space="0" w:color="auto"/>
            <w:bottom w:val="none" w:sz="0" w:space="0" w:color="auto"/>
            <w:right w:val="none" w:sz="0" w:space="0" w:color="auto"/>
          </w:divBdr>
          <w:divsChild>
            <w:div w:id="1343052578">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 w:id="1260404173">
      <w:bodyDiv w:val="1"/>
      <w:marLeft w:val="0"/>
      <w:marRight w:val="0"/>
      <w:marTop w:val="0"/>
      <w:marBottom w:val="0"/>
      <w:divBdr>
        <w:top w:val="none" w:sz="0" w:space="0" w:color="auto"/>
        <w:left w:val="none" w:sz="0" w:space="0" w:color="auto"/>
        <w:bottom w:val="none" w:sz="0" w:space="0" w:color="auto"/>
        <w:right w:val="none" w:sz="0" w:space="0" w:color="auto"/>
      </w:divBdr>
    </w:div>
    <w:div w:id="1451510111">
      <w:bodyDiv w:val="1"/>
      <w:marLeft w:val="0"/>
      <w:marRight w:val="0"/>
      <w:marTop w:val="0"/>
      <w:marBottom w:val="0"/>
      <w:divBdr>
        <w:top w:val="none" w:sz="0" w:space="0" w:color="auto"/>
        <w:left w:val="none" w:sz="0" w:space="0" w:color="auto"/>
        <w:bottom w:val="none" w:sz="0" w:space="0" w:color="auto"/>
        <w:right w:val="none" w:sz="0" w:space="0" w:color="auto"/>
      </w:divBdr>
    </w:div>
    <w:div w:id="1566524808">
      <w:bodyDiv w:val="1"/>
      <w:marLeft w:val="0"/>
      <w:marRight w:val="0"/>
      <w:marTop w:val="0"/>
      <w:marBottom w:val="0"/>
      <w:divBdr>
        <w:top w:val="none" w:sz="0" w:space="0" w:color="auto"/>
        <w:left w:val="none" w:sz="0" w:space="0" w:color="auto"/>
        <w:bottom w:val="none" w:sz="0" w:space="0" w:color="auto"/>
        <w:right w:val="none" w:sz="0" w:space="0" w:color="auto"/>
      </w:divBdr>
    </w:div>
    <w:div w:id="1831749147">
      <w:bodyDiv w:val="1"/>
      <w:marLeft w:val="0"/>
      <w:marRight w:val="0"/>
      <w:marTop w:val="0"/>
      <w:marBottom w:val="0"/>
      <w:divBdr>
        <w:top w:val="none" w:sz="0" w:space="0" w:color="auto"/>
        <w:left w:val="none" w:sz="0" w:space="0" w:color="auto"/>
        <w:bottom w:val="none" w:sz="0" w:space="0" w:color="auto"/>
        <w:right w:val="none" w:sz="0" w:space="0" w:color="auto"/>
      </w:divBdr>
    </w:div>
    <w:div w:id="20178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peljesac.h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D89A-969B-43DB-8342-9120F0E8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5472</Words>
  <Characters>31193</Characters>
  <Application>Microsoft Office Word</Application>
  <DocSecurity>0</DocSecurity>
  <Lines>259</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TURISTIČKA ZAJEDNICA</vt:lpstr>
      <vt:lpstr>TURISTIČKA ZAJEDNICA</vt:lpstr>
    </vt:vector>
  </TitlesOfParts>
  <Company>Grizli777</Company>
  <LinksUpToDate>false</LinksUpToDate>
  <CharactersWithSpaces>36592</CharactersWithSpaces>
  <SharedDoc>false</SharedDoc>
  <HLinks>
    <vt:vector size="18" baseType="variant">
      <vt:variant>
        <vt:i4>131092</vt:i4>
      </vt:variant>
      <vt:variant>
        <vt:i4>6</vt:i4>
      </vt:variant>
      <vt:variant>
        <vt:i4>0</vt:i4>
      </vt:variant>
      <vt:variant>
        <vt:i4>5</vt:i4>
      </vt:variant>
      <vt:variant>
        <vt:lpwstr>http://www.visitpeljesac.hr/</vt:lpwstr>
      </vt:variant>
      <vt:variant>
        <vt:lpwstr/>
      </vt:variant>
      <vt:variant>
        <vt:i4>4587541</vt:i4>
      </vt:variant>
      <vt:variant>
        <vt:i4>3</vt:i4>
      </vt:variant>
      <vt:variant>
        <vt:i4>0</vt:i4>
      </vt:variant>
      <vt:variant>
        <vt:i4>5</vt:i4>
      </vt:variant>
      <vt:variant>
        <vt:lpwstr>http://www.tz-orebic.hr/</vt:lpwstr>
      </vt:variant>
      <vt:variant>
        <vt:lpwstr/>
      </vt:variant>
      <vt:variant>
        <vt:i4>4587541</vt:i4>
      </vt:variant>
      <vt:variant>
        <vt:i4>0</vt:i4>
      </vt:variant>
      <vt:variant>
        <vt:i4>0</vt:i4>
      </vt:variant>
      <vt:variant>
        <vt:i4>5</vt:i4>
      </vt:variant>
      <vt:variant>
        <vt:lpwstr>http://www.tz-orebic.hr/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TURISTIČKA ZAJEDNICA</dc:title>
  <dc:subject/>
  <dc:creator>User</dc:creator>
  <cp:keywords/>
  <dc:description/>
  <cp:lastModifiedBy>TZO-Ston</cp:lastModifiedBy>
  <cp:revision>26</cp:revision>
  <cp:lastPrinted>2014-10-22T11:33:00Z</cp:lastPrinted>
  <dcterms:created xsi:type="dcterms:W3CDTF">2014-12-29T10:31:00Z</dcterms:created>
  <dcterms:modified xsi:type="dcterms:W3CDTF">2015-10-22T06:47:00Z</dcterms:modified>
</cp:coreProperties>
</file>